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pacing w:val="50"/>
          <w:sz w:val="84"/>
          <w:szCs w:val="84"/>
        </w:rPr>
      </w:pPr>
    </w:p>
    <w:p>
      <w:pPr>
        <w:tabs>
          <w:tab w:val="left" w:pos="4995"/>
        </w:tabs>
        <w:spacing w:line="600" w:lineRule="exact"/>
        <w:jc w:val="center"/>
        <w:rPr>
          <w:rFonts w:eastAsia="仿宋_GB2312"/>
          <w:sz w:val="32"/>
          <w:szCs w:val="32"/>
        </w:rPr>
      </w:pPr>
    </w:p>
    <w:p>
      <w:pPr>
        <w:tabs>
          <w:tab w:val="left" w:pos="4995"/>
        </w:tabs>
        <w:spacing w:line="600" w:lineRule="exact"/>
        <w:jc w:val="center"/>
        <w:rPr>
          <w:rFonts w:eastAsia="仿宋_GB2312"/>
          <w:sz w:val="32"/>
          <w:szCs w:val="32"/>
        </w:rPr>
      </w:pPr>
    </w:p>
    <w:p>
      <w:pPr>
        <w:pStyle w:val="2"/>
        <w:spacing w:after="0" w:line="600" w:lineRule="exact"/>
      </w:pPr>
    </w:p>
    <w:p>
      <w:pPr>
        <w:tabs>
          <w:tab w:val="left" w:pos="4995"/>
        </w:tabs>
        <w:spacing w:line="600" w:lineRule="exact"/>
        <w:jc w:val="center"/>
        <w:rPr>
          <w:rFonts w:eastAsia="仿宋_GB2312"/>
          <w:sz w:val="32"/>
          <w:szCs w:val="32"/>
        </w:rPr>
      </w:pPr>
    </w:p>
    <w:p>
      <w:pPr>
        <w:tabs>
          <w:tab w:val="left" w:pos="4995"/>
        </w:tabs>
        <w:spacing w:line="600" w:lineRule="exact"/>
        <w:jc w:val="center"/>
        <w:rPr>
          <w:rFonts w:eastAsia="仿宋_GB2312"/>
          <w:sz w:val="32"/>
          <w:szCs w:val="32"/>
        </w:rPr>
      </w:pPr>
    </w:p>
    <w:p>
      <w:pPr>
        <w:tabs>
          <w:tab w:val="left" w:pos="4995"/>
        </w:tabs>
        <w:spacing w:line="600" w:lineRule="exact"/>
        <w:jc w:val="center"/>
        <w:rPr>
          <w:sz w:val="32"/>
          <w:szCs w:val="32"/>
        </w:rPr>
      </w:pPr>
      <w:r>
        <w:rPr>
          <w:rFonts w:hAnsi="宋体" w:eastAsia="仿宋_GB2312"/>
          <w:sz w:val="32"/>
          <w:szCs w:val="32"/>
        </w:rPr>
        <w:t>会府办发〔</w:t>
      </w:r>
      <w:r>
        <w:rPr>
          <w:rFonts w:eastAsia="仿宋_GB2312"/>
          <w:sz w:val="32"/>
          <w:szCs w:val="32"/>
        </w:rPr>
        <w:t>2023</w:t>
      </w:r>
      <w:r>
        <w:rPr>
          <w:rFonts w:hAnsi="宋体" w:eastAsia="仿宋_GB2312"/>
          <w:sz w:val="32"/>
          <w:szCs w:val="32"/>
        </w:rPr>
        <w:t>〕</w:t>
      </w:r>
      <w:r>
        <w:rPr>
          <w:rFonts w:eastAsia="仿宋_GB2312"/>
          <w:sz w:val="32"/>
          <w:szCs w:val="32"/>
        </w:rPr>
        <w:t>9</w:t>
      </w:r>
      <w:r>
        <w:rPr>
          <w:rFonts w:hAnsi="宋体" w:eastAsia="仿宋_GB2312"/>
          <w:sz w:val="32"/>
          <w:szCs w:val="32"/>
        </w:rPr>
        <w:t>号</w:t>
      </w:r>
    </w:p>
    <w:p>
      <w:pPr>
        <w:spacing w:line="560" w:lineRule="exact"/>
        <w:rPr>
          <w:rFonts w:eastAsia="仿宋_GB2312"/>
          <w:sz w:val="32"/>
          <w:szCs w:val="32"/>
        </w:rPr>
      </w:pPr>
    </w:p>
    <w:p>
      <w:pPr>
        <w:spacing w:line="560" w:lineRule="exact"/>
        <w:rPr>
          <w:rFonts w:eastAsia="仿宋_GB2312"/>
          <w:sz w:val="32"/>
          <w:szCs w:val="32"/>
        </w:rPr>
      </w:pPr>
    </w:p>
    <w:p>
      <w:pPr>
        <w:spacing w:line="560" w:lineRule="exact"/>
        <w:jc w:val="center"/>
        <w:rPr>
          <w:rFonts w:eastAsia="方正小标宋简体"/>
          <w:sz w:val="44"/>
          <w:szCs w:val="44"/>
        </w:rPr>
      </w:pPr>
      <w:r>
        <w:rPr>
          <w:rFonts w:hAnsi="宋体" w:eastAsia="方正小标宋简体"/>
          <w:sz w:val="44"/>
          <w:szCs w:val="44"/>
        </w:rPr>
        <w:t>会昌县人民政府办公室</w:t>
      </w:r>
    </w:p>
    <w:p>
      <w:pPr>
        <w:spacing w:line="560" w:lineRule="exact"/>
        <w:jc w:val="center"/>
        <w:rPr>
          <w:rFonts w:hint="eastAsia" w:hAnsi="宋体" w:eastAsia="方正小标宋简体"/>
          <w:sz w:val="44"/>
          <w:szCs w:val="44"/>
        </w:rPr>
      </w:pPr>
      <w:r>
        <w:rPr>
          <w:rFonts w:hAnsi="宋体" w:eastAsia="方正小标宋简体"/>
          <w:sz w:val="44"/>
          <w:szCs w:val="44"/>
        </w:rPr>
        <w:t>关于印发《会昌县大树移植和</w:t>
      </w:r>
    </w:p>
    <w:p>
      <w:pPr>
        <w:spacing w:line="560" w:lineRule="exact"/>
        <w:jc w:val="center"/>
        <w:rPr>
          <w:rFonts w:eastAsia="方正小标宋简体"/>
          <w:sz w:val="44"/>
          <w:szCs w:val="44"/>
        </w:rPr>
      </w:pPr>
      <w:r>
        <w:rPr>
          <w:rFonts w:hAnsi="宋体" w:eastAsia="方正小标宋简体"/>
          <w:sz w:val="44"/>
          <w:szCs w:val="44"/>
        </w:rPr>
        <w:t>行道树树种更换管理办法》的通知</w:t>
      </w:r>
    </w:p>
    <w:p>
      <w:pPr>
        <w:snapToGrid w:val="0"/>
        <w:spacing w:line="600" w:lineRule="exact"/>
        <w:ind w:firstLine="640" w:firstLineChars="200"/>
        <w:textAlignment w:val="baseline"/>
        <w:rPr>
          <w:rFonts w:eastAsia="楷体_GB2312"/>
          <w:sz w:val="32"/>
          <w:szCs w:val="32"/>
        </w:rPr>
      </w:pPr>
    </w:p>
    <w:p>
      <w:pPr>
        <w:snapToGrid w:val="0"/>
        <w:spacing w:line="600" w:lineRule="exact"/>
        <w:textAlignment w:val="baseline"/>
        <w:rPr>
          <w:rFonts w:eastAsia="仿宋_GB2312"/>
          <w:sz w:val="32"/>
          <w:szCs w:val="32"/>
        </w:rPr>
      </w:pPr>
      <w:r>
        <w:rPr>
          <w:rFonts w:eastAsia="仿宋_GB2312"/>
          <w:sz w:val="32"/>
          <w:szCs w:val="32"/>
        </w:rPr>
        <w:t>各乡（镇）人民政府，城市社区管委会，县政府各部门，县属、驻县各单位：</w:t>
      </w:r>
    </w:p>
    <w:p>
      <w:pPr>
        <w:snapToGrid w:val="0"/>
        <w:spacing w:line="600" w:lineRule="exact"/>
        <w:ind w:firstLine="640" w:firstLineChars="200"/>
        <w:textAlignment w:val="baseline"/>
        <w:rPr>
          <w:rFonts w:eastAsia="仿宋_GB2312"/>
          <w:sz w:val="32"/>
          <w:szCs w:val="32"/>
        </w:rPr>
      </w:pPr>
      <w:r>
        <w:rPr>
          <w:rFonts w:eastAsia="仿宋_GB2312"/>
          <w:sz w:val="32"/>
          <w:szCs w:val="32"/>
        </w:rPr>
        <w:t>经县政府研究同意，现将《会昌县大树移植和行道树树种更换管理办法》印发给你们，请认真抓好贯彻落实。</w:t>
      </w:r>
    </w:p>
    <w:p>
      <w:pPr>
        <w:snapToGrid w:val="0"/>
        <w:spacing w:line="600" w:lineRule="exact"/>
        <w:ind w:firstLine="640" w:firstLineChars="200"/>
        <w:textAlignment w:val="baseline"/>
        <w:rPr>
          <w:rFonts w:eastAsia="仿宋_GB2312"/>
          <w:sz w:val="32"/>
          <w:szCs w:val="32"/>
        </w:rPr>
      </w:pPr>
    </w:p>
    <w:p>
      <w:pPr>
        <w:snapToGrid w:val="0"/>
        <w:spacing w:line="600" w:lineRule="exact"/>
        <w:ind w:firstLine="3200" w:firstLineChars="1000"/>
        <w:textAlignment w:val="baseline"/>
        <w:rPr>
          <w:rFonts w:eastAsia="仿宋_GB2312"/>
          <w:sz w:val="32"/>
          <w:szCs w:val="32"/>
        </w:rPr>
      </w:pPr>
      <w:r>
        <w:rPr>
          <w:rFonts w:eastAsia="仿宋_GB2312"/>
          <w:sz w:val="32"/>
          <w:szCs w:val="32"/>
        </w:rPr>
        <w:t xml:space="preserve">           </w:t>
      </w:r>
    </w:p>
    <w:p>
      <w:pPr>
        <w:ind w:firstLine="4800" w:firstLineChars="1500"/>
        <w:rPr>
          <w:rFonts w:eastAsia="仿宋_GB2312"/>
          <w:sz w:val="32"/>
          <w:szCs w:val="32"/>
        </w:rPr>
      </w:pPr>
      <w:r>
        <w:rPr>
          <w:rFonts w:eastAsia="仿宋_GB2312"/>
          <w:sz w:val="32"/>
          <w:szCs w:val="32"/>
        </w:rPr>
        <w:t>2023年5月29日</w:t>
      </w:r>
    </w:p>
    <w:p>
      <w:pPr>
        <w:rPr>
          <w:rFonts w:hint="eastAsia" w:ascii="方正小标宋简体" w:eastAsia="方正小标宋简体" w:cs="Times New Roman"/>
          <w:sz w:val="44"/>
          <w:szCs w:val="44"/>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eastAsia="仿宋_GB2312"/>
          <w:sz w:val="32"/>
          <w:szCs w:val="32"/>
          <w:lang w:val="en-US" w:eastAsia="zh-CN"/>
        </w:rPr>
        <w:t>(此件主动公开)</w:t>
      </w:r>
    </w:p>
    <w:p>
      <w:pPr>
        <w:spacing w:line="600" w:lineRule="exact"/>
        <w:jc w:val="center"/>
        <w:rPr>
          <w:rFonts w:hint="eastAsia" w:hAnsi="宋体" w:eastAsia="方正小标宋简体"/>
          <w:sz w:val="44"/>
          <w:szCs w:val="44"/>
        </w:rPr>
      </w:pPr>
      <w:r>
        <w:rPr>
          <w:rFonts w:hAnsi="宋体" w:eastAsia="方正小标宋简体"/>
          <w:sz w:val="44"/>
          <w:szCs w:val="44"/>
        </w:rPr>
        <w:t>会昌县大树移植和行道树树种更换管理办法</w:t>
      </w:r>
    </w:p>
    <w:p>
      <w:pPr>
        <w:pStyle w:val="2"/>
        <w:spacing w:after="0" w:line="600" w:lineRule="exact"/>
        <w:rPr>
          <w:rFonts w:hint="eastAsia"/>
        </w:rPr>
      </w:pP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县城大树移植和行道树树种更换管理，有效保护绿化树木资源，巩固城市绿化成果，根据《城市绿化条例》、《江西省城市绿化管理办法》等法律法规规章规定，推进我县园林绿化高质量发展，结合县情实际，制定本办法。</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本办法适用于县城规划区范围内大树移植和行道树树种更换的审批管理。</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在城区范围内移植大树的，属于公共绿地、道路绿地的应当报经县城市管理行政主管部门审查批准；属于防护绿地、湿地公园、自然保护区和生产绿地的应当报经县林业行政主管部门审查批准。</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本办法所称的大树，是指胸径 20cm 以上落叶乔木、胸径 15cm 以上常绿乔木，不包括古树名木。</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县城市管理行政主管部门应当引导全社会树立正确的绿化理念，严格控制采挖城市绿地内大树和随意更换行道树树种。</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大树移植和行道树树种更换应当依法依规进行，因建设或者其他特殊原因，确需移植大树或更换行道树树种的，必须按程序审批。移植大树和更换行道树树种应遵循相关规定，保障城市绿地景观效果，可以更换枯死及景观效果不好的树木。</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街道行道树树种不得随意更换，更换街道行道树树种需经主管部门审批、专家论证和向社会公示。</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树木有下列情形之一的，经县城市管理行政主管部门批准可以实施移植。</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（一）城市建设需要。</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（二）城市基础设施维护需要。</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（三）发现检疫性或者新传入的危险性有害生物。</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（四）严重影响居民采光、通风和居住安全。</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（五）对人身安全、交通安全或者其他设施构成威胁。</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（六）其他确需对树木进行移植的情形。</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禁止移植古树名木和法律法规规章规定禁止移植的其他树木。古树是指树龄在100年以上的树木，名木是指具有重要历史、文化、景观与科学价值和具有重要纪念意义的树木。</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因科学研究、文化交流、工程建设占地、抢险救灾、安全隐患整治等特殊情况确需移植第九条规定的树木的，依照有关法律法规规章规定执行。</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更换行道树树种，应遵循下列原则。</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（一）以乡土树种为主，适当选择经过长期驯化、观赏价值高而表现良好的外来树种。</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（二）选择抗性强、耐修剪、寿命较长的树种。</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（三）选择树干挺拔，树姿优美，冠幅大的树种。</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（四）选择无刺，花果无毒，无臭味或刺激性味道，落果少，无飘絮，不污染环境，不污染行人衣物，不影响行人安全的树种。</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（五）在同一条道路上，行道树要品种统一、规格一致。</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县城市管理行政主管部门接受和处理群众反映或投诉的树木移植和行道树树种更换相关违法问题。</w:t>
      </w:r>
    </w:p>
    <w:p>
      <w:pPr>
        <w:autoSpaceDE w:val="0"/>
        <w:autoSpaceDN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未经批准擅自移植树木或更换行道树树种，或者因移植树木造成城市绿地景观破坏的，依照有关法律法规规章规定予以处罚。</w:t>
      </w:r>
    </w:p>
    <w:p>
      <w:pPr>
        <w:snapToGri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第十四条  本办法自2023年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日起施行，有效期限5年。</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bookmarkStart w:id="0" w:name="_GoBack"/>
      <w:bookmarkEnd w:id="0"/>
    </w:p>
    <w:sectPr>
      <w:footerReference r:id="rId5" w:type="default"/>
      <w:footerReference r:id="rId6" w:type="even"/>
      <w:pgSz w:w="11906" w:h="16838"/>
      <w:pgMar w:top="2041" w:right="1531" w:bottom="2041" w:left="153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420" w:leftChars="200" w:right="420" w:rightChars="200"/>
      <w:rPr>
        <w:rStyle w:val="11"/>
        <w:rFonts w:hint="eastAsia"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2</w:t>
    </w:r>
    <w:r>
      <w:rPr>
        <w:rStyle w:val="11"/>
        <w:rFonts w:ascii="宋体" w:hAnsi="宋体"/>
        <w:sz w:val="28"/>
        <w:szCs w:val="28"/>
      </w:rPr>
      <w:fldChar w:fldCharType="end"/>
    </w:r>
    <w:r>
      <w:rPr>
        <w:rStyle w:val="11"/>
        <w:rFonts w:hint="eastAsia"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420" w:leftChars="200" w:right="420" w:rightChars="200"/>
      <w:rPr>
        <w:rStyle w:val="11"/>
        <w:rFonts w:hint="eastAsia"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lang/>
      </w:rPr>
      <w:t>2</w:t>
    </w:r>
    <w:r>
      <w:rPr>
        <w:rStyle w:val="11"/>
        <w:rFonts w:ascii="宋体" w:hAnsi="宋体"/>
        <w:sz w:val="28"/>
        <w:szCs w:val="28"/>
      </w:rPr>
      <w:fldChar w:fldCharType="end"/>
    </w:r>
    <w:r>
      <w:rPr>
        <w:rStyle w:val="11"/>
        <w:rFonts w:hint="eastAsia" w:ascii="宋体" w:hAnsi="宋体"/>
        <w:sz w:val="28"/>
        <w:szCs w:val="28"/>
      </w:rPr>
      <w:t xml:space="preserve"> —</w:t>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YzFlYmEwZGZmNDkwNDA2ZjdiZjgwNmRjZDliMDcifQ=="/>
  </w:docVars>
  <w:rsids>
    <w:rsidRoot w:val="007C1CF5"/>
    <w:rsid w:val="00051BCE"/>
    <w:rsid w:val="001510D6"/>
    <w:rsid w:val="001F745E"/>
    <w:rsid w:val="002465D4"/>
    <w:rsid w:val="002E7FC6"/>
    <w:rsid w:val="00302E59"/>
    <w:rsid w:val="00316BF9"/>
    <w:rsid w:val="00384DC7"/>
    <w:rsid w:val="005F5D3A"/>
    <w:rsid w:val="006541E0"/>
    <w:rsid w:val="006A594E"/>
    <w:rsid w:val="00741BE3"/>
    <w:rsid w:val="007C1CF5"/>
    <w:rsid w:val="007D4F15"/>
    <w:rsid w:val="008568C4"/>
    <w:rsid w:val="008A5641"/>
    <w:rsid w:val="008F7DD8"/>
    <w:rsid w:val="00A647BE"/>
    <w:rsid w:val="00BB16D5"/>
    <w:rsid w:val="00BB47F4"/>
    <w:rsid w:val="00C23ED8"/>
    <w:rsid w:val="00C2437B"/>
    <w:rsid w:val="00C92305"/>
    <w:rsid w:val="00D56607"/>
    <w:rsid w:val="00DD19CA"/>
    <w:rsid w:val="00E40B0A"/>
    <w:rsid w:val="00EB5E82"/>
    <w:rsid w:val="00EC142A"/>
    <w:rsid w:val="00FB1919"/>
    <w:rsid w:val="00FB4E5B"/>
    <w:rsid w:val="06DF5F51"/>
    <w:rsid w:val="20BA0453"/>
    <w:rsid w:val="25475C1F"/>
    <w:rsid w:val="2D955845"/>
    <w:rsid w:val="38813891"/>
    <w:rsid w:val="443B4566"/>
    <w:rsid w:val="463960D3"/>
    <w:rsid w:val="5B401FA0"/>
    <w:rsid w:val="5B5C3E2C"/>
    <w:rsid w:val="631505CF"/>
    <w:rsid w:val="63BB5B3B"/>
    <w:rsid w:val="65115DBE"/>
    <w:rsid w:val="67337E2F"/>
    <w:rsid w:val="6B6F750A"/>
    <w:rsid w:val="745D6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1"/>
    <w:link w:val="12"/>
    <w:uiPriority w:val="0"/>
    <w:pPr>
      <w:widowControl/>
      <w:spacing w:after="120"/>
      <w:textAlignment w:val="baseline"/>
    </w:pPr>
    <w:rPr>
      <w:szCs w:val="21"/>
    </w:rPr>
  </w:style>
  <w:style w:type="paragraph" w:styleId="3">
    <w:name w:val="index 5"/>
    <w:basedOn w:val="1"/>
    <w:next w:val="1"/>
    <w:uiPriority w:val="0"/>
    <w:pPr>
      <w:ind w:left="1680"/>
    </w:pPr>
  </w:style>
  <w:style w:type="paragraph" w:styleId="4">
    <w:name w:val="Plain Text"/>
    <w:basedOn w:val="1"/>
    <w:next w:val="5"/>
    <w:link w:val="13"/>
    <w:uiPriority w:val="0"/>
    <w:pPr>
      <w:spacing w:line="576" w:lineRule="exact"/>
    </w:pPr>
    <w:rPr>
      <w:rFonts w:ascii="宋体" w:hAnsi="Courier New" w:eastAsia="Times New Roman"/>
      <w:kern w:val="0"/>
    </w:rPr>
  </w:style>
  <w:style w:type="paragraph" w:styleId="5">
    <w:name w:val="header"/>
    <w:basedOn w:val="1"/>
    <w:next w:val="1"/>
    <w:link w:val="14"/>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2"/>
    <w:basedOn w:val="1"/>
    <w:link w:val="15"/>
    <w:uiPriority w:val="0"/>
    <w:pPr>
      <w:spacing w:after="120" w:line="480" w:lineRule="auto"/>
      <w:ind w:left="420" w:leftChars="200"/>
    </w:pPr>
  </w:style>
  <w:style w:type="paragraph" w:styleId="7">
    <w:name w:val="footer"/>
    <w:basedOn w:val="1"/>
    <w:next w:val="3"/>
    <w:link w:val="17"/>
    <w:uiPriority w:val="0"/>
    <w:pPr>
      <w:tabs>
        <w:tab w:val="center" w:pos="4153"/>
        <w:tab w:val="right" w:pos="8306"/>
      </w:tabs>
      <w:snapToGrid w:val="0"/>
      <w:jc w:val="left"/>
    </w:pPr>
    <w:rPr>
      <w:sz w:val="18"/>
    </w:rPr>
  </w:style>
  <w:style w:type="paragraph" w:styleId="8">
    <w:name w:val="Normal (Web)"/>
    <w:basedOn w:val="1"/>
    <w:uiPriority w:val="0"/>
    <w:pPr>
      <w:spacing w:before="100" w:beforeAutospacing="1" w:after="100" w:afterAutospacing="1"/>
      <w:jc w:val="left"/>
    </w:pPr>
    <w:rPr>
      <w:kern w:val="0"/>
      <w:sz w:val="24"/>
    </w:rPr>
  </w:style>
  <w:style w:type="character" w:styleId="11">
    <w:name w:val="page number"/>
    <w:basedOn w:val="10"/>
    <w:uiPriority w:val="0"/>
    <w:rPr>
      <w:rFonts w:ascii="Calibri" w:hAnsi="Calibri" w:eastAsia="宋体" w:cs="Times New Roman"/>
    </w:rPr>
  </w:style>
  <w:style w:type="character" w:customStyle="1" w:styleId="12">
    <w:name w:val="Body Text Char"/>
    <w:basedOn w:val="10"/>
    <w:link w:val="2"/>
    <w:semiHidden/>
    <w:uiPriority w:val="0"/>
    <w:rPr>
      <w:rFonts w:ascii="Calibri" w:hAnsi="Calibri" w:eastAsia="宋体" w:cs="Times New Roman"/>
      <w:szCs w:val="21"/>
    </w:rPr>
  </w:style>
  <w:style w:type="character" w:customStyle="1" w:styleId="13">
    <w:name w:val="Plain Text Char"/>
    <w:basedOn w:val="10"/>
    <w:link w:val="4"/>
    <w:semiHidden/>
    <w:uiPriority w:val="0"/>
    <w:rPr>
      <w:rFonts w:ascii="宋体" w:hAnsi="Courier New" w:eastAsia="Times New Roman" w:cs="Times New Roman"/>
      <w:kern w:val="0"/>
    </w:rPr>
  </w:style>
  <w:style w:type="character" w:customStyle="1" w:styleId="14">
    <w:name w:val="Header Char"/>
    <w:basedOn w:val="10"/>
    <w:link w:val="5"/>
    <w:semiHidden/>
    <w:uiPriority w:val="0"/>
    <w:rPr>
      <w:rFonts w:ascii="Calibri" w:hAnsi="Calibri" w:eastAsia="宋体" w:cs="Times New Roman"/>
      <w:sz w:val="18"/>
    </w:rPr>
  </w:style>
  <w:style w:type="character" w:customStyle="1" w:styleId="15">
    <w:name w:val="Body Text Indent 2 Char"/>
    <w:basedOn w:val="10"/>
    <w:link w:val="6"/>
    <w:semiHidden/>
    <w:uiPriority w:val="0"/>
    <w:rPr>
      <w:rFonts w:ascii="Calibri" w:hAnsi="Calibri" w:eastAsia="宋体" w:cs="Times New Roman"/>
    </w:rPr>
  </w:style>
  <w:style w:type="character" w:customStyle="1" w:styleId="16">
    <w:name w:val="Footer Char1"/>
    <w:basedOn w:val="10"/>
    <w:link w:val="7"/>
    <w:semiHidden/>
    <w:uiPriority w:val="0"/>
    <w:rPr>
      <w:rFonts w:ascii="Calibri" w:hAnsi="Calibri" w:eastAsia="宋体" w:cs="Times New Roman"/>
      <w:sz w:val="18"/>
    </w:rPr>
  </w:style>
  <w:style w:type="character" w:customStyle="1" w:styleId="17">
    <w:name w:val="Footer Char"/>
    <w:basedOn w:val="10"/>
    <w:link w:val="7"/>
    <w:semiHidden/>
    <w:uiPriority w:val="0"/>
    <w:rPr>
      <w:rFonts w:ascii="Times New Roman" w:hAnsi="Times New Roman" w:eastAsia="宋体" w:cs="Times New Roman"/>
      <w:sz w:val="18"/>
      <w:szCs w:val="18"/>
    </w:rPr>
  </w:style>
  <w:style w:type="paragraph" w:customStyle="1" w:styleId="18">
    <w:name w:val="引用1"/>
    <w:next w:val="1"/>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19">
    <w:name w:val="NormalCharacter"/>
    <w:link w:val="20"/>
    <w:semiHidden/>
    <w:uiPriority w:val="0"/>
    <w:rPr>
      <w:rFonts w:ascii="Calibri" w:hAnsi="Calibri" w:eastAsia="宋体" w:cs="Times New Roman"/>
    </w:rPr>
  </w:style>
  <w:style w:type="paragraph" w:customStyle="1" w:styleId="20">
    <w:name w:val="UserStyle_0"/>
    <w:basedOn w:val="1"/>
    <w:link w:val="19"/>
    <w:uiPriority w:val="0"/>
    <w:pPr>
      <w:spacing w:after="120"/>
      <w:ind w:left="420" w:leftChars="200"/>
    </w:pPr>
  </w:style>
  <w:style w:type="paragraph" w:customStyle="1" w:styleId="21">
    <w:name w:val="List Paragraph1"/>
    <w:basedOn w:val="1"/>
    <w:uiPriority w:val="0"/>
    <w:pPr>
      <w:ind w:firstLine="420" w:firstLineChars="200"/>
    </w:pPr>
    <w:rPr>
      <w:rFonts w:ascii="Calibri" w:hAnsi="Calibri"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2024-03-21T03:33:58Z</dcterms:created>
  <dc:creator>Administrator</dc:creator>
  <cp:lastModifiedBy>止书</cp:lastModifiedBy>
  <dcterms:modified xsi:type="dcterms:W3CDTF">2024-03-21T03:34:42Z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59F0B8352DA343DFB08DD5B915CC178A_12</vt:lpwstr>
  </property>
</Properties>
</file>