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FC" w:rsidRPr="00B90D82" w:rsidRDefault="00D267FC" w:rsidP="00D267FC">
      <w:pPr>
        <w:widowControl w:val="0"/>
        <w:snapToGrid w:val="0"/>
        <w:spacing w:line="900" w:lineRule="exact"/>
        <w:jc w:val="center"/>
        <w:rPr>
          <w:color w:val="auto"/>
        </w:rPr>
      </w:pPr>
      <w:bookmarkStart w:id="0" w:name="_Hlk48202458"/>
      <w:r w:rsidRPr="00B90D82">
        <w:rPr>
          <w:rFonts w:eastAsia="方正小标宋简体"/>
          <w:color w:val="auto"/>
          <w:w w:val="75"/>
          <w:sz w:val="64"/>
          <w:szCs w:val="64"/>
        </w:rPr>
        <w:t>会昌县</w:t>
      </w:r>
      <w:r w:rsidRPr="00B90D82">
        <w:rPr>
          <w:rFonts w:eastAsia="方正小标宋简体"/>
          <w:color w:val="auto"/>
          <w:w w:val="75"/>
          <w:sz w:val="64"/>
          <w:szCs w:val="64"/>
        </w:rPr>
        <w:t>“</w:t>
      </w:r>
      <w:r w:rsidRPr="00B90D82">
        <w:rPr>
          <w:rFonts w:eastAsia="方正小标宋简体"/>
          <w:color w:val="auto"/>
          <w:w w:val="75"/>
          <w:sz w:val="64"/>
          <w:szCs w:val="64"/>
        </w:rPr>
        <w:t>十</w:t>
      </w:r>
      <w:r>
        <w:rPr>
          <w:rFonts w:eastAsia="方正小标宋简体" w:hint="eastAsia"/>
          <w:color w:val="auto"/>
          <w:w w:val="75"/>
          <w:sz w:val="64"/>
          <w:szCs w:val="64"/>
        </w:rPr>
        <w:t>四</w:t>
      </w:r>
      <w:r w:rsidRPr="00B90D82">
        <w:rPr>
          <w:rFonts w:eastAsia="方正小标宋简体"/>
          <w:color w:val="auto"/>
          <w:w w:val="75"/>
          <w:sz w:val="64"/>
          <w:szCs w:val="64"/>
        </w:rPr>
        <w:t>五</w:t>
      </w:r>
      <w:r w:rsidRPr="00B90D82">
        <w:rPr>
          <w:rFonts w:eastAsia="方正小标宋简体"/>
          <w:color w:val="auto"/>
          <w:w w:val="75"/>
          <w:sz w:val="64"/>
          <w:szCs w:val="64"/>
        </w:rPr>
        <w:t>”</w:t>
      </w:r>
      <w:r>
        <w:rPr>
          <w:rFonts w:eastAsia="方正小标宋简体" w:hint="eastAsia"/>
          <w:color w:val="auto"/>
          <w:w w:val="75"/>
          <w:sz w:val="64"/>
          <w:szCs w:val="64"/>
        </w:rPr>
        <w:t>城乡</w:t>
      </w:r>
      <w:r w:rsidRPr="00B90D82">
        <w:rPr>
          <w:rFonts w:eastAsia="方正小标宋简体" w:hint="eastAsia"/>
          <w:color w:val="auto"/>
          <w:w w:val="75"/>
          <w:sz w:val="64"/>
          <w:szCs w:val="64"/>
        </w:rPr>
        <w:t>建设</w:t>
      </w:r>
      <w:r>
        <w:rPr>
          <w:rFonts w:eastAsia="方正小标宋简体" w:hint="eastAsia"/>
          <w:color w:val="auto"/>
          <w:w w:val="75"/>
          <w:sz w:val="64"/>
          <w:szCs w:val="64"/>
        </w:rPr>
        <w:t>专项</w:t>
      </w:r>
      <w:r w:rsidRPr="00B90D82">
        <w:rPr>
          <w:rFonts w:eastAsia="方正小标宋简体"/>
          <w:color w:val="auto"/>
          <w:w w:val="75"/>
          <w:sz w:val="64"/>
          <w:szCs w:val="64"/>
        </w:rPr>
        <w:t>规划</w:t>
      </w:r>
    </w:p>
    <w:p w:rsidR="00F70140" w:rsidRDefault="00D267FC" w:rsidP="00D267FC">
      <w:pPr>
        <w:widowControl w:val="0"/>
        <w:snapToGrid w:val="0"/>
        <w:spacing w:line="900" w:lineRule="exact"/>
        <w:jc w:val="center"/>
        <w:rPr>
          <w:rFonts w:eastAsia="方正小标宋简体"/>
          <w:color w:val="auto"/>
          <w:w w:val="75"/>
          <w:sz w:val="64"/>
          <w:szCs w:val="64"/>
        </w:rPr>
      </w:pPr>
      <w:r w:rsidRPr="00B90D82">
        <w:rPr>
          <w:rFonts w:eastAsia="方正小标宋简体" w:hint="eastAsia"/>
          <w:color w:val="auto"/>
          <w:w w:val="75"/>
          <w:sz w:val="64"/>
          <w:szCs w:val="64"/>
        </w:rPr>
        <w:t>（</w:t>
      </w:r>
      <w:r w:rsidRPr="00B90D82">
        <w:rPr>
          <w:rFonts w:eastAsia="方正小标宋简体" w:hint="eastAsia"/>
          <w:color w:val="auto"/>
          <w:w w:val="75"/>
          <w:sz w:val="64"/>
          <w:szCs w:val="64"/>
        </w:rPr>
        <w:t>20</w:t>
      </w:r>
      <w:r>
        <w:rPr>
          <w:rFonts w:eastAsia="方正小标宋简体" w:hint="eastAsia"/>
          <w:color w:val="auto"/>
          <w:w w:val="75"/>
          <w:sz w:val="64"/>
          <w:szCs w:val="64"/>
        </w:rPr>
        <w:t>21</w:t>
      </w:r>
      <w:r w:rsidRPr="00B90D82">
        <w:rPr>
          <w:rFonts w:eastAsia="方正小标宋简体" w:hint="eastAsia"/>
          <w:color w:val="auto"/>
          <w:w w:val="75"/>
          <w:sz w:val="64"/>
          <w:szCs w:val="64"/>
        </w:rPr>
        <w:t>—</w:t>
      </w:r>
      <w:r w:rsidRPr="00B90D82">
        <w:rPr>
          <w:rFonts w:eastAsia="方正小标宋简体" w:hint="eastAsia"/>
          <w:color w:val="auto"/>
          <w:w w:val="75"/>
          <w:sz w:val="64"/>
          <w:szCs w:val="64"/>
        </w:rPr>
        <w:t>202</w:t>
      </w:r>
      <w:r>
        <w:rPr>
          <w:rFonts w:eastAsia="方正小标宋简体" w:hint="eastAsia"/>
          <w:color w:val="auto"/>
          <w:w w:val="75"/>
          <w:sz w:val="64"/>
          <w:szCs w:val="64"/>
        </w:rPr>
        <w:t>5</w:t>
      </w:r>
      <w:r w:rsidRPr="00B90D82">
        <w:rPr>
          <w:rFonts w:eastAsia="方正小标宋简体" w:hint="eastAsia"/>
          <w:color w:val="auto"/>
          <w:w w:val="75"/>
          <w:sz w:val="64"/>
          <w:szCs w:val="64"/>
        </w:rPr>
        <w:t>年）</w:t>
      </w:r>
    </w:p>
    <w:bookmarkEnd w:id="0"/>
    <w:p w:rsidR="00D267FC" w:rsidRPr="006048B3" w:rsidRDefault="006048B3" w:rsidP="006048B3">
      <w:pPr>
        <w:widowControl w:val="0"/>
        <w:snapToGrid w:val="0"/>
        <w:spacing w:line="600" w:lineRule="exact"/>
        <w:jc w:val="center"/>
        <w:rPr>
          <w:rFonts w:ascii="楷体_GB2312" w:eastAsia="楷体_GB2312"/>
          <w:color w:val="auto"/>
          <w:sz w:val="44"/>
          <w:szCs w:val="44"/>
        </w:rPr>
      </w:pPr>
      <w:r w:rsidRPr="006048B3">
        <w:rPr>
          <w:rFonts w:ascii="楷体_GB2312" w:eastAsia="楷体_GB2312" w:hint="eastAsia"/>
          <w:color w:val="auto"/>
          <w:sz w:val="44"/>
          <w:szCs w:val="44"/>
        </w:rPr>
        <w:t>审议稿</w:t>
      </w:r>
    </w:p>
    <w:p w:rsidR="00D267FC" w:rsidRPr="00B90D82" w:rsidRDefault="00D267FC" w:rsidP="00D267FC">
      <w:pPr>
        <w:widowControl w:val="0"/>
        <w:snapToGrid w:val="0"/>
        <w:spacing w:line="600" w:lineRule="exact"/>
        <w:jc w:val="center"/>
        <w:rPr>
          <w:color w:val="auto"/>
        </w:rPr>
      </w:pPr>
    </w:p>
    <w:p w:rsidR="00D267FC" w:rsidRPr="00E912B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color w:val="auto"/>
        </w:rPr>
      </w:pPr>
    </w:p>
    <w:p w:rsidR="00D267FC" w:rsidRPr="00B90D82" w:rsidRDefault="00D267FC" w:rsidP="00D267FC">
      <w:pPr>
        <w:widowControl w:val="0"/>
        <w:snapToGrid w:val="0"/>
        <w:spacing w:line="600" w:lineRule="exact"/>
        <w:jc w:val="center"/>
        <w:rPr>
          <w:rFonts w:eastAsia="楷体_GB2312"/>
          <w:color w:val="auto"/>
          <w:sz w:val="42"/>
        </w:rPr>
      </w:pPr>
    </w:p>
    <w:p w:rsidR="00D267FC" w:rsidRPr="00B90D82" w:rsidRDefault="00D267FC" w:rsidP="00D267FC">
      <w:pPr>
        <w:widowControl w:val="0"/>
        <w:snapToGrid w:val="0"/>
        <w:spacing w:line="600" w:lineRule="exact"/>
        <w:jc w:val="center"/>
        <w:rPr>
          <w:rFonts w:eastAsia="楷体_GB2312"/>
          <w:color w:val="auto"/>
          <w:sz w:val="42"/>
        </w:rPr>
      </w:pPr>
    </w:p>
    <w:p w:rsidR="00D267FC" w:rsidRPr="00B90D82" w:rsidRDefault="00D267FC" w:rsidP="00D267FC">
      <w:pPr>
        <w:widowControl w:val="0"/>
        <w:snapToGrid w:val="0"/>
        <w:spacing w:line="600" w:lineRule="exact"/>
        <w:jc w:val="center"/>
        <w:rPr>
          <w:rFonts w:eastAsia="楷体_GB2312"/>
          <w:color w:val="auto"/>
          <w:sz w:val="42"/>
        </w:rPr>
      </w:pPr>
    </w:p>
    <w:p w:rsidR="00D267FC" w:rsidRPr="00B90D82" w:rsidRDefault="00D267FC" w:rsidP="00D267FC">
      <w:pPr>
        <w:widowControl w:val="0"/>
        <w:snapToGrid w:val="0"/>
        <w:spacing w:line="600" w:lineRule="exact"/>
        <w:jc w:val="center"/>
        <w:rPr>
          <w:rFonts w:eastAsia="楷体_GB2312"/>
          <w:color w:val="auto"/>
          <w:sz w:val="42"/>
        </w:rPr>
      </w:pPr>
    </w:p>
    <w:p w:rsidR="00D267FC" w:rsidRPr="00DB5A59" w:rsidRDefault="00D267FC" w:rsidP="00D267FC">
      <w:pPr>
        <w:widowControl w:val="0"/>
        <w:snapToGrid w:val="0"/>
        <w:spacing w:line="600" w:lineRule="exact"/>
        <w:jc w:val="center"/>
        <w:rPr>
          <w:rFonts w:ascii="方正小标宋简体" w:eastAsia="方正小标宋简体"/>
          <w:color w:val="auto"/>
          <w:sz w:val="36"/>
          <w:szCs w:val="36"/>
        </w:rPr>
      </w:pPr>
      <w:r w:rsidRPr="00DB5A59">
        <w:rPr>
          <w:rFonts w:ascii="方正小标宋简体" w:eastAsia="方正小标宋简体" w:hint="eastAsia"/>
          <w:color w:val="auto"/>
          <w:sz w:val="36"/>
          <w:szCs w:val="36"/>
        </w:rPr>
        <w:t>会昌县</w:t>
      </w:r>
      <w:r>
        <w:rPr>
          <w:rFonts w:ascii="方正小标宋简体" w:eastAsia="方正小标宋简体" w:hint="eastAsia"/>
          <w:color w:val="auto"/>
          <w:sz w:val="36"/>
          <w:szCs w:val="36"/>
        </w:rPr>
        <w:t>住房和城乡</w:t>
      </w:r>
      <w:r w:rsidRPr="00DB5A59">
        <w:rPr>
          <w:rFonts w:ascii="方正小标宋简体" w:eastAsia="方正小标宋简体" w:hint="eastAsia"/>
          <w:color w:val="auto"/>
          <w:sz w:val="36"/>
          <w:szCs w:val="36"/>
        </w:rPr>
        <w:t>建设局</w:t>
      </w:r>
    </w:p>
    <w:p w:rsidR="00D267FC" w:rsidRDefault="00D267FC" w:rsidP="00D267FC">
      <w:pPr>
        <w:widowControl w:val="0"/>
        <w:snapToGrid w:val="0"/>
        <w:spacing w:line="600" w:lineRule="exact"/>
        <w:jc w:val="center"/>
        <w:rPr>
          <w:rFonts w:ascii="方正小标宋简体" w:eastAsia="方正小标宋简体"/>
          <w:color w:val="auto"/>
          <w:sz w:val="36"/>
          <w:szCs w:val="36"/>
        </w:rPr>
      </w:pPr>
      <w:r w:rsidRPr="00DB5A59">
        <w:rPr>
          <w:rFonts w:ascii="方正小标宋简体" w:eastAsia="方正小标宋简体" w:hint="eastAsia"/>
          <w:color w:val="auto"/>
          <w:sz w:val="36"/>
          <w:szCs w:val="36"/>
        </w:rPr>
        <w:t>二O</w:t>
      </w:r>
      <w:r>
        <w:rPr>
          <w:rFonts w:ascii="方正小标宋简体" w:eastAsia="方正小标宋简体" w:hint="eastAsia"/>
          <w:color w:val="auto"/>
          <w:sz w:val="36"/>
          <w:szCs w:val="36"/>
        </w:rPr>
        <w:t>二0年八</w:t>
      </w:r>
      <w:r w:rsidRPr="00DB5A59">
        <w:rPr>
          <w:rFonts w:ascii="方正小标宋简体" w:eastAsia="方正小标宋简体" w:hint="eastAsia"/>
          <w:color w:val="auto"/>
          <w:sz w:val="36"/>
          <w:szCs w:val="36"/>
        </w:rPr>
        <w:t>月</w:t>
      </w:r>
    </w:p>
    <w:p w:rsidR="00D267FC" w:rsidRDefault="00D267FC" w:rsidP="00D267FC">
      <w:pPr>
        <w:widowControl w:val="0"/>
        <w:snapToGrid w:val="0"/>
        <w:spacing w:line="600" w:lineRule="exact"/>
        <w:jc w:val="center"/>
        <w:rPr>
          <w:rFonts w:ascii="方正小标宋简体" w:eastAsia="方正小标宋简体"/>
          <w:color w:val="auto"/>
          <w:sz w:val="36"/>
          <w:szCs w:val="36"/>
        </w:rPr>
      </w:pPr>
    </w:p>
    <w:p w:rsidR="00D267FC" w:rsidRDefault="00D267FC" w:rsidP="00D267FC">
      <w:pPr>
        <w:widowControl w:val="0"/>
        <w:snapToGrid w:val="0"/>
        <w:spacing w:line="600" w:lineRule="exact"/>
        <w:jc w:val="center"/>
        <w:rPr>
          <w:rFonts w:ascii="方正小标宋简体" w:eastAsia="方正小标宋简体"/>
          <w:color w:val="auto"/>
          <w:sz w:val="36"/>
          <w:szCs w:val="36"/>
        </w:rPr>
      </w:pPr>
    </w:p>
    <w:p w:rsidR="00D267FC" w:rsidRDefault="00D267FC" w:rsidP="00D267FC">
      <w:pPr>
        <w:widowControl w:val="0"/>
        <w:snapToGrid w:val="0"/>
        <w:spacing w:line="600" w:lineRule="exact"/>
        <w:jc w:val="center"/>
        <w:rPr>
          <w:rFonts w:ascii="方正小标宋简体" w:eastAsia="方正小标宋简体"/>
          <w:color w:val="auto"/>
          <w:sz w:val="36"/>
          <w:szCs w:val="36"/>
        </w:rPr>
      </w:pPr>
    </w:p>
    <w:p w:rsidR="00D267FC" w:rsidRDefault="00D267FC"/>
    <w:p w:rsidR="00D267FC" w:rsidRDefault="00D267FC"/>
    <w:p w:rsidR="00754586" w:rsidRPr="006048B3" w:rsidRDefault="00754586" w:rsidP="00754586">
      <w:pPr>
        <w:widowControl w:val="0"/>
        <w:snapToGrid w:val="0"/>
        <w:spacing w:line="700" w:lineRule="exact"/>
        <w:jc w:val="center"/>
        <w:rPr>
          <w:rFonts w:ascii="方正小标宋简体" w:eastAsia="方正小标宋简体"/>
          <w:color w:val="auto"/>
          <w:sz w:val="44"/>
          <w:szCs w:val="44"/>
        </w:rPr>
      </w:pPr>
      <w:r w:rsidRPr="006048B3">
        <w:rPr>
          <w:rFonts w:ascii="方正小标宋简体" w:eastAsia="方正小标宋简体" w:hint="eastAsia"/>
          <w:color w:val="auto"/>
          <w:sz w:val="44"/>
          <w:szCs w:val="44"/>
        </w:rPr>
        <w:lastRenderedPageBreak/>
        <w:t>会昌县“十四五”城乡建设专项规划</w:t>
      </w:r>
    </w:p>
    <w:p w:rsidR="00754586" w:rsidRPr="006048B3" w:rsidRDefault="00754586" w:rsidP="00754586">
      <w:pPr>
        <w:widowControl w:val="0"/>
        <w:snapToGrid w:val="0"/>
        <w:spacing w:line="700" w:lineRule="exact"/>
        <w:jc w:val="center"/>
        <w:rPr>
          <w:rFonts w:ascii="方正小标宋简体" w:eastAsia="方正小标宋简体"/>
          <w:color w:val="auto"/>
          <w:sz w:val="44"/>
          <w:szCs w:val="44"/>
        </w:rPr>
      </w:pPr>
      <w:r w:rsidRPr="006048B3">
        <w:rPr>
          <w:rFonts w:ascii="方正小标宋简体" w:eastAsia="方正小标宋简体" w:hint="eastAsia"/>
          <w:color w:val="auto"/>
          <w:sz w:val="44"/>
          <w:szCs w:val="44"/>
        </w:rPr>
        <w:t>（2021—2025年）</w:t>
      </w:r>
      <w:r w:rsidR="006048B3" w:rsidRPr="006048B3">
        <w:rPr>
          <w:rFonts w:ascii="方正小标宋简体" w:eastAsia="方正小标宋简体" w:hint="eastAsia"/>
          <w:color w:val="auto"/>
          <w:sz w:val="44"/>
          <w:szCs w:val="44"/>
        </w:rPr>
        <w:t>审议稿</w:t>
      </w:r>
    </w:p>
    <w:p w:rsidR="00754586" w:rsidRDefault="00754586" w:rsidP="00754586">
      <w:pPr>
        <w:spacing w:line="400" w:lineRule="exact"/>
        <w:rPr>
          <w:sz w:val="32"/>
          <w:szCs w:val="32"/>
        </w:rPr>
      </w:pPr>
    </w:p>
    <w:p w:rsidR="00754586" w:rsidRPr="00730191" w:rsidRDefault="00CC6F48" w:rsidP="00394DBB">
      <w:pPr>
        <w:widowControl w:val="0"/>
        <w:spacing w:line="600" w:lineRule="exact"/>
        <w:ind w:firstLineChars="200" w:firstLine="632"/>
        <w:rPr>
          <w:rFonts w:ascii="宋体" w:eastAsia="仿宋_GB2312" w:hAnsi="宋体"/>
          <w:color w:val="auto"/>
          <w:spacing w:val="-2"/>
          <w:sz w:val="32"/>
          <w:szCs w:val="32"/>
        </w:rPr>
      </w:pPr>
      <w:r>
        <w:rPr>
          <w:rFonts w:ascii="宋体" w:eastAsia="仿宋_GB2312" w:hAnsi="宋体" w:hint="eastAsia"/>
          <w:color w:val="auto"/>
          <w:spacing w:val="-2"/>
          <w:sz w:val="32"/>
          <w:szCs w:val="32"/>
        </w:rPr>
        <w:t>“十三五”以</w:t>
      </w:r>
      <w:r w:rsidR="00754586" w:rsidRPr="00B90D82">
        <w:rPr>
          <w:rFonts w:ascii="宋体" w:eastAsia="仿宋_GB2312" w:hAnsi="宋体" w:hint="eastAsia"/>
          <w:color w:val="auto"/>
          <w:spacing w:val="-2"/>
          <w:sz w:val="32"/>
          <w:szCs w:val="32"/>
        </w:rPr>
        <w:t>来，在市委、市政府的坚强领导下，我县紧紧抓住赣南苏区振兴发展的历史机遇，坚定不移</w:t>
      </w:r>
      <w:r>
        <w:rPr>
          <w:rFonts w:ascii="宋体" w:eastAsia="仿宋_GB2312" w:hAnsi="宋体" w:hint="eastAsia"/>
          <w:color w:val="auto"/>
          <w:spacing w:val="-2"/>
          <w:sz w:val="32"/>
          <w:szCs w:val="32"/>
        </w:rPr>
        <w:t>推进</w:t>
      </w:r>
      <w:r w:rsidR="00936AA0">
        <w:rPr>
          <w:rFonts w:ascii="宋体" w:eastAsia="仿宋_GB2312" w:hAnsi="宋体" w:hint="eastAsia"/>
          <w:color w:val="auto"/>
          <w:spacing w:val="-2"/>
          <w:sz w:val="32"/>
          <w:szCs w:val="32"/>
        </w:rPr>
        <w:t>“六大攻坚战”</w:t>
      </w:r>
      <w:r>
        <w:rPr>
          <w:rFonts w:ascii="宋体" w:eastAsia="仿宋_GB2312" w:hAnsi="宋体" w:hint="eastAsia"/>
          <w:color w:val="auto"/>
          <w:spacing w:val="-2"/>
          <w:sz w:val="32"/>
          <w:szCs w:val="32"/>
        </w:rPr>
        <w:t>工作</w:t>
      </w:r>
      <w:r w:rsidR="00936AA0">
        <w:rPr>
          <w:rFonts w:ascii="宋体" w:eastAsia="仿宋_GB2312" w:hAnsi="宋体" w:hint="eastAsia"/>
          <w:color w:val="auto"/>
          <w:spacing w:val="-2"/>
          <w:sz w:val="32"/>
          <w:szCs w:val="32"/>
        </w:rPr>
        <w:t>部署</w:t>
      </w:r>
      <w:r w:rsidR="00754586" w:rsidRPr="00B90D82">
        <w:rPr>
          <w:rFonts w:ascii="宋体" w:eastAsia="仿宋_GB2312" w:hAnsi="宋体" w:hint="eastAsia"/>
          <w:color w:val="auto"/>
          <w:spacing w:val="-2"/>
          <w:sz w:val="32"/>
          <w:szCs w:val="32"/>
        </w:rPr>
        <w:t>，锐意进取，攻坚克难，经济</w:t>
      </w:r>
      <w:r w:rsidR="00754586">
        <w:rPr>
          <w:rFonts w:ascii="宋体" w:eastAsia="仿宋_GB2312" w:hAnsi="宋体" w:hint="eastAsia"/>
          <w:color w:val="auto"/>
          <w:spacing w:val="-2"/>
          <w:sz w:val="32"/>
          <w:szCs w:val="32"/>
        </w:rPr>
        <w:t>建设</w:t>
      </w:r>
      <w:r w:rsidR="00754586" w:rsidRPr="00B90D82">
        <w:rPr>
          <w:rFonts w:ascii="宋体" w:eastAsia="仿宋_GB2312" w:hAnsi="宋体" w:hint="eastAsia"/>
          <w:color w:val="auto"/>
          <w:spacing w:val="-2"/>
          <w:sz w:val="32"/>
          <w:szCs w:val="32"/>
        </w:rPr>
        <w:t>取得突破性发展，城</w:t>
      </w:r>
      <w:r>
        <w:rPr>
          <w:rFonts w:ascii="宋体" w:eastAsia="仿宋_GB2312" w:hAnsi="宋体" w:hint="eastAsia"/>
          <w:color w:val="auto"/>
          <w:spacing w:val="-2"/>
          <w:sz w:val="32"/>
          <w:szCs w:val="32"/>
        </w:rPr>
        <w:t>乡</w:t>
      </w:r>
      <w:r w:rsidR="00754586" w:rsidRPr="00B90D82">
        <w:rPr>
          <w:rFonts w:ascii="宋体" w:eastAsia="仿宋_GB2312" w:hAnsi="宋体" w:hint="eastAsia"/>
          <w:color w:val="auto"/>
          <w:spacing w:val="-2"/>
          <w:sz w:val="32"/>
          <w:szCs w:val="32"/>
        </w:rPr>
        <w:t>建设卓有成效，人民生活持续改善。</w:t>
      </w:r>
      <w:r>
        <w:rPr>
          <w:rFonts w:ascii="宋体" w:eastAsia="仿宋_GB2312" w:hAnsi="宋体" w:hint="eastAsia"/>
          <w:color w:val="auto"/>
          <w:spacing w:val="-2"/>
          <w:sz w:val="32"/>
          <w:szCs w:val="32"/>
        </w:rPr>
        <w:t>至</w:t>
      </w:r>
      <w:r w:rsidR="00754586" w:rsidRPr="00B90D82">
        <w:rPr>
          <w:rFonts w:ascii="宋体" w:eastAsia="仿宋_GB2312" w:hAnsi="宋体" w:hint="eastAsia"/>
          <w:color w:val="auto"/>
          <w:spacing w:val="-2"/>
          <w:sz w:val="32"/>
          <w:szCs w:val="32"/>
        </w:rPr>
        <w:t>“十</w:t>
      </w:r>
      <w:r w:rsidR="00754586">
        <w:rPr>
          <w:rFonts w:ascii="宋体" w:eastAsia="仿宋_GB2312" w:hAnsi="宋体" w:hint="eastAsia"/>
          <w:color w:val="auto"/>
          <w:spacing w:val="-2"/>
          <w:sz w:val="32"/>
          <w:szCs w:val="32"/>
        </w:rPr>
        <w:t>三</w:t>
      </w:r>
      <w:r w:rsidR="00754586" w:rsidRPr="00B90D82">
        <w:rPr>
          <w:rFonts w:ascii="宋体" w:eastAsia="仿宋_GB2312" w:hAnsi="宋体" w:hint="eastAsia"/>
          <w:color w:val="auto"/>
          <w:spacing w:val="-2"/>
          <w:sz w:val="32"/>
          <w:szCs w:val="32"/>
        </w:rPr>
        <w:t>五”期末，</w:t>
      </w:r>
      <w:r w:rsidR="00663C16">
        <w:rPr>
          <w:rFonts w:ascii="宋体" w:eastAsia="仿宋_GB2312" w:hAnsi="宋体" w:hint="eastAsia"/>
          <w:color w:val="auto"/>
          <w:spacing w:val="-2"/>
          <w:sz w:val="32"/>
          <w:szCs w:val="32"/>
        </w:rPr>
        <w:t>县</w:t>
      </w:r>
      <w:r w:rsidR="00754586" w:rsidRPr="00B90D82">
        <w:rPr>
          <w:rFonts w:ascii="宋体" w:eastAsia="仿宋_GB2312" w:hAnsi="宋体" w:hint="eastAsia"/>
          <w:color w:val="auto"/>
          <w:spacing w:val="-2"/>
          <w:sz w:val="32"/>
          <w:szCs w:val="32"/>
        </w:rPr>
        <w:t>城建成区面积达到</w:t>
      </w:r>
      <w:r w:rsidR="00754586" w:rsidRPr="00730191">
        <w:rPr>
          <w:rFonts w:ascii="宋体" w:eastAsia="仿宋_GB2312" w:hAnsi="宋体"/>
          <w:color w:val="auto"/>
          <w:spacing w:val="-2"/>
          <w:sz w:val="32"/>
          <w:szCs w:val="32"/>
        </w:rPr>
        <w:t>14.25</w:t>
      </w:r>
      <w:r w:rsidR="00754586" w:rsidRPr="00730191">
        <w:rPr>
          <w:rFonts w:ascii="宋体" w:eastAsia="仿宋_GB2312" w:hAnsi="宋体" w:hint="eastAsia"/>
          <w:color w:val="auto"/>
          <w:spacing w:val="-2"/>
          <w:sz w:val="32"/>
          <w:szCs w:val="32"/>
        </w:rPr>
        <w:t>平方公里，县城人口达</w:t>
      </w:r>
      <w:r w:rsidR="00754586" w:rsidRPr="00730191">
        <w:rPr>
          <w:rFonts w:ascii="宋体" w:eastAsia="仿宋_GB2312" w:hAnsi="宋体"/>
          <w:color w:val="auto"/>
          <w:spacing w:val="-2"/>
          <w:sz w:val="32"/>
          <w:szCs w:val="32"/>
        </w:rPr>
        <w:t>12.76</w:t>
      </w:r>
      <w:r w:rsidR="00754586" w:rsidRPr="00730191">
        <w:rPr>
          <w:rFonts w:ascii="宋体" w:eastAsia="仿宋_GB2312" w:hAnsi="宋体" w:hint="eastAsia"/>
          <w:color w:val="auto"/>
          <w:spacing w:val="-2"/>
          <w:sz w:val="32"/>
          <w:szCs w:val="32"/>
        </w:rPr>
        <w:t>万人，城镇化率突破</w:t>
      </w:r>
      <w:r>
        <w:rPr>
          <w:rFonts w:ascii="宋体" w:eastAsia="仿宋_GB2312" w:hAnsi="宋体" w:hint="eastAsia"/>
          <w:color w:val="auto"/>
          <w:spacing w:val="-2"/>
          <w:sz w:val="32"/>
          <w:szCs w:val="32"/>
        </w:rPr>
        <w:t>51</w:t>
      </w:r>
      <w:r w:rsidR="00754586" w:rsidRPr="00730191">
        <w:rPr>
          <w:rFonts w:ascii="宋体" w:eastAsia="仿宋_GB2312" w:hAnsi="宋体" w:hint="eastAsia"/>
          <w:color w:val="auto"/>
          <w:spacing w:val="-2"/>
          <w:sz w:val="32"/>
          <w:szCs w:val="32"/>
        </w:rPr>
        <w:t>%</w:t>
      </w:r>
      <w:r>
        <w:rPr>
          <w:rFonts w:ascii="宋体" w:eastAsia="仿宋_GB2312" w:hAnsi="宋体" w:hint="eastAsia"/>
          <w:color w:val="auto"/>
          <w:spacing w:val="-2"/>
          <w:sz w:val="32"/>
          <w:szCs w:val="32"/>
        </w:rPr>
        <w:t>；</w:t>
      </w:r>
      <w:r w:rsidR="00004DCC">
        <w:rPr>
          <w:rFonts w:ascii="宋体" w:eastAsia="仿宋_GB2312" w:hAnsi="宋体" w:hint="eastAsia"/>
          <w:color w:val="auto"/>
          <w:spacing w:val="-2"/>
          <w:sz w:val="32"/>
          <w:szCs w:val="32"/>
        </w:rPr>
        <w:t>县城</w:t>
      </w:r>
      <w:r w:rsidR="00004DCC" w:rsidRPr="00730191">
        <w:rPr>
          <w:rFonts w:ascii="宋体" w:eastAsia="仿宋_GB2312" w:hAnsi="宋体" w:hint="eastAsia"/>
          <w:color w:val="auto"/>
          <w:spacing w:val="-2"/>
          <w:sz w:val="32"/>
          <w:szCs w:val="32"/>
        </w:rPr>
        <w:t>道路</w:t>
      </w:r>
      <w:r w:rsidR="00004DCC">
        <w:rPr>
          <w:rFonts w:ascii="宋体" w:eastAsia="仿宋_GB2312" w:hAnsi="宋体" w:hint="eastAsia"/>
          <w:color w:val="auto"/>
          <w:spacing w:val="-2"/>
          <w:sz w:val="32"/>
          <w:szCs w:val="32"/>
        </w:rPr>
        <w:t>里程达</w:t>
      </w:r>
      <w:r w:rsidR="00004DCC">
        <w:rPr>
          <w:rFonts w:ascii="宋体" w:eastAsia="仿宋_GB2312" w:hAnsi="宋体" w:hint="eastAsia"/>
          <w:color w:val="auto"/>
          <w:spacing w:val="-2"/>
          <w:sz w:val="32"/>
          <w:szCs w:val="32"/>
        </w:rPr>
        <w:t>1</w:t>
      </w:r>
      <w:r w:rsidR="00004DCC">
        <w:rPr>
          <w:rFonts w:ascii="宋体" w:eastAsia="仿宋_GB2312" w:hAnsi="宋体"/>
          <w:color w:val="auto"/>
          <w:spacing w:val="-2"/>
          <w:sz w:val="32"/>
          <w:szCs w:val="32"/>
        </w:rPr>
        <w:t>66.96</w:t>
      </w:r>
      <w:r w:rsidR="00004DCC" w:rsidRPr="00730191">
        <w:rPr>
          <w:rFonts w:ascii="宋体" w:eastAsia="仿宋_GB2312" w:hAnsi="宋体" w:hint="eastAsia"/>
          <w:color w:val="auto"/>
          <w:spacing w:val="-2"/>
          <w:sz w:val="32"/>
          <w:szCs w:val="32"/>
        </w:rPr>
        <w:t>公里，</w:t>
      </w:r>
      <w:r w:rsidR="00A7672F">
        <w:rPr>
          <w:rFonts w:ascii="宋体" w:eastAsia="仿宋_GB2312" w:hAnsi="宋体" w:hint="eastAsia"/>
          <w:color w:val="auto"/>
          <w:spacing w:val="-2"/>
          <w:sz w:val="32"/>
          <w:szCs w:val="32"/>
        </w:rPr>
        <w:t>道路面积达</w:t>
      </w:r>
      <w:r w:rsidR="00A7672F">
        <w:rPr>
          <w:rFonts w:ascii="宋体" w:eastAsia="仿宋_GB2312" w:hAnsi="宋体" w:hint="eastAsia"/>
          <w:color w:val="auto"/>
          <w:spacing w:val="-2"/>
          <w:sz w:val="32"/>
          <w:szCs w:val="32"/>
        </w:rPr>
        <w:t>2</w:t>
      </w:r>
      <w:r w:rsidR="00A7672F">
        <w:rPr>
          <w:rFonts w:ascii="宋体" w:eastAsia="仿宋_GB2312" w:hAnsi="宋体"/>
          <w:color w:val="auto"/>
          <w:spacing w:val="-2"/>
          <w:sz w:val="32"/>
          <w:szCs w:val="32"/>
        </w:rPr>
        <w:t>34.87</w:t>
      </w:r>
      <w:r w:rsidR="00A7672F">
        <w:rPr>
          <w:rFonts w:ascii="宋体" w:eastAsia="仿宋_GB2312" w:hAnsi="宋体" w:hint="eastAsia"/>
          <w:color w:val="auto"/>
          <w:spacing w:val="-2"/>
          <w:sz w:val="32"/>
          <w:szCs w:val="32"/>
        </w:rPr>
        <w:t>万平方米，</w:t>
      </w:r>
      <w:r w:rsidR="00004DCC">
        <w:rPr>
          <w:rFonts w:ascii="宋体" w:eastAsia="仿宋_GB2312" w:hAnsi="宋体" w:hint="eastAsia"/>
          <w:color w:val="auto"/>
          <w:spacing w:val="-2"/>
          <w:sz w:val="32"/>
          <w:szCs w:val="32"/>
        </w:rPr>
        <w:t>绿化覆盖面积突破</w:t>
      </w:r>
      <w:r w:rsidR="00004DCC">
        <w:rPr>
          <w:rFonts w:ascii="宋体" w:eastAsia="仿宋_GB2312" w:hAnsi="宋体" w:hint="eastAsia"/>
          <w:color w:val="auto"/>
          <w:spacing w:val="-2"/>
          <w:sz w:val="32"/>
          <w:szCs w:val="32"/>
        </w:rPr>
        <w:t>8</w:t>
      </w:r>
      <w:r w:rsidR="00004DCC">
        <w:rPr>
          <w:rFonts w:ascii="宋体" w:eastAsia="仿宋_GB2312" w:hAnsi="宋体"/>
          <w:color w:val="auto"/>
          <w:spacing w:val="-2"/>
          <w:sz w:val="32"/>
          <w:szCs w:val="32"/>
        </w:rPr>
        <w:t>19.47</w:t>
      </w:r>
      <w:r w:rsidR="00004DCC">
        <w:rPr>
          <w:rFonts w:ascii="宋体" w:eastAsia="仿宋_GB2312" w:hAnsi="宋体" w:hint="eastAsia"/>
          <w:color w:val="auto"/>
          <w:spacing w:val="-2"/>
          <w:sz w:val="32"/>
          <w:szCs w:val="32"/>
        </w:rPr>
        <w:t>公顷，公园面积达</w:t>
      </w:r>
      <w:r w:rsidR="00004DCC">
        <w:rPr>
          <w:rFonts w:ascii="宋体" w:eastAsia="仿宋_GB2312" w:hAnsi="宋体" w:hint="eastAsia"/>
          <w:color w:val="auto"/>
          <w:spacing w:val="-2"/>
          <w:sz w:val="32"/>
          <w:szCs w:val="32"/>
        </w:rPr>
        <w:t>1</w:t>
      </w:r>
      <w:r w:rsidR="00004DCC">
        <w:rPr>
          <w:rFonts w:ascii="宋体" w:eastAsia="仿宋_GB2312" w:hAnsi="宋体"/>
          <w:color w:val="auto"/>
          <w:spacing w:val="-2"/>
          <w:sz w:val="32"/>
          <w:szCs w:val="32"/>
        </w:rPr>
        <w:t>85.45</w:t>
      </w:r>
      <w:r w:rsidR="00004DCC">
        <w:rPr>
          <w:rFonts w:ascii="宋体" w:eastAsia="仿宋_GB2312" w:hAnsi="宋体" w:hint="eastAsia"/>
          <w:color w:val="auto"/>
          <w:spacing w:val="-2"/>
          <w:sz w:val="32"/>
          <w:szCs w:val="32"/>
        </w:rPr>
        <w:t>公顷，</w:t>
      </w:r>
      <w:r w:rsidR="00004DCC" w:rsidRPr="00730191">
        <w:rPr>
          <w:rFonts w:ascii="宋体" w:eastAsia="仿宋_GB2312" w:hAnsi="宋体" w:hint="eastAsia"/>
          <w:color w:val="auto"/>
          <w:spacing w:val="-2"/>
          <w:sz w:val="32"/>
          <w:szCs w:val="32"/>
        </w:rPr>
        <w:t>燃气</w:t>
      </w:r>
      <w:r w:rsidR="00004DCC">
        <w:rPr>
          <w:rFonts w:ascii="宋体" w:eastAsia="仿宋_GB2312" w:hAnsi="宋体" w:hint="eastAsia"/>
          <w:color w:val="auto"/>
          <w:spacing w:val="-2"/>
          <w:sz w:val="32"/>
          <w:szCs w:val="32"/>
        </w:rPr>
        <w:t>普及</w:t>
      </w:r>
      <w:r w:rsidR="00004DCC" w:rsidRPr="00730191">
        <w:rPr>
          <w:rFonts w:ascii="宋体" w:eastAsia="仿宋_GB2312" w:hAnsi="宋体" w:hint="eastAsia"/>
          <w:color w:val="auto"/>
          <w:spacing w:val="-2"/>
          <w:sz w:val="32"/>
          <w:szCs w:val="32"/>
        </w:rPr>
        <w:t>率</w:t>
      </w:r>
      <w:r w:rsidR="00004DCC">
        <w:rPr>
          <w:rFonts w:ascii="宋体" w:eastAsia="仿宋_GB2312" w:hAnsi="宋体"/>
          <w:color w:val="auto"/>
          <w:spacing w:val="-2"/>
          <w:sz w:val="32"/>
          <w:szCs w:val="32"/>
        </w:rPr>
        <w:t>97</w:t>
      </w:r>
      <w:r w:rsidR="00004DCC" w:rsidRPr="00730191">
        <w:rPr>
          <w:rFonts w:ascii="宋体" w:eastAsia="仿宋_GB2312" w:hAnsi="宋体" w:hint="eastAsia"/>
          <w:color w:val="auto"/>
          <w:spacing w:val="-2"/>
          <w:sz w:val="32"/>
          <w:szCs w:val="32"/>
        </w:rPr>
        <w:t>%</w:t>
      </w:r>
      <w:r>
        <w:rPr>
          <w:rFonts w:ascii="宋体" w:eastAsia="仿宋_GB2312" w:hAnsi="宋体" w:hint="eastAsia"/>
          <w:color w:val="auto"/>
          <w:spacing w:val="-2"/>
          <w:sz w:val="32"/>
          <w:szCs w:val="32"/>
        </w:rPr>
        <w:t>；</w:t>
      </w:r>
      <w:r w:rsidR="00C02FA8">
        <w:rPr>
          <w:rFonts w:ascii="宋体" w:eastAsia="仿宋_GB2312" w:hAnsi="宋体" w:hint="eastAsia"/>
          <w:color w:val="auto"/>
          <w:spacing w:val="-2"/>
          <w:sz w:val="32"/>
          <w:szCs w:val="32"/>
        </w:rPr>
        <w:t>完成</w:t>
      </w:r>
      <w:r w:rsidR="00C02FA8" w:rsidRPr="00C02FA8">
        <w:rPr>
          <w:rFonts w:ascii="宋体" w:eastAsia="仿宋_GB2312" w:hAnsi="宋体" w:hint="eastAsia"/>
          <w:color w:val="auto"/>
          <w:spacing w:val="-2"/>
          <w:sz w:val="32"/>
          <w:szCs w:val="32"/>
        </w:rPr>
        <w:t>全县</w:t>
      </w:r>
      <w:r w:rsidR="00C02FA8" w:rsidRPr="00C02FA8">
        <w:rPr>
          <w:rFonts w:ascii="宋体" w:eastAsia="仿宋_GB2312" w:hAnsi="宋体" w:hint="eastAsia"/>
          <w:color w:val="auto"/>
          <w:spacing w:val="-2"/>
          <w:sz w:val="32"/>
          <w:szCs w:val="32"/>
        </w:rPr>
        <w:t>108</w:t>
      </w:r>
      <w:r w:rsidR="00C02FA8" w:rsidRPr="00C02FA8">
        <w:rPr>
          <w:rFonts w:ascii="宋体" w:eastAsia="仿宋_GB2312" w:hAnsi="宋体" w:hint="eastAsia"/>
          <w:color w:val="auto"/>
          <w:spacing w:val="-2"/>
          <w:sz w:val="32"/>
          <w:szCs w:val="32"/>
        </w:rPr>
        <w:t>所村级公有产权卫生室</w:t>
      </w:r>
      <w:r>
        <w:rPr>
          <w:rFonts w:ascii="宋体" w:eastAsia="仿宋_GB2312" w:hAnsi="宋体" w:hint="eastAsia"/>
          <w:color w:val="auto"/>
          <w:spacing w:val="-2"/>
          <w:sz w:val="32"/>
          <w:szCs w:val="32"/>
        </w:rPr>
        <w:t>并</w:t>
      </w:r>
      <w:r w:rsidR="00FB2B4D">
        <w:rPr>
          <w:rFonts w:ascii="宋体" w:eastAsia="仿宋_GB2312" w:hAnsi="宋体" w:hint="eastAsia"/>
          <w:color w:val="auto"/>
          <w:spacing w:val="-2"/>
          <w:sz w:val="32"/>
          <w:szCs w:val="32"/>
        </w:rPr>
        <w:t>竣</w:t>
      </w:r>
      <w:r w:rsidR="00C02FA8">
        <w:rPr>
          <w:rFonts w:ascii="宋体" w:eastAsia="仿宋_GB2312" w:hAnsi="宋体" w:hint="eastAsia"/>
          <w:color w:val="auto"/>
          <w:spacing w:val="-2"/>
          <w:sz w:val="32"/>
          <w:szCs w:val="32"/>
        </w:rPr>
        <w:t>工投入使用，</w:t>
      </w:r>
      <w:r w:rsidR="00663C16" w:rsidRPr="00730191">
        <w:rPr>
          <w:rFonts w:ascii="宋体" w:eastAsia="仿宋_GB2312" w:hAnsi="宋体" w:hint="eastAsia"/>
          <w:color w:val="auto"/>
          <w:spacing w:val="-2"/>
          <w:sz w:val="32"/>
          <w:szCs w:val="32"/>
        </w:rPr>
        <w:t>新增校园用地面积</w:t>
      </w:r>
      <w:r w:rsidR="00663C16" w:rsidRPr="00730191">
        <w:rPr>
          <w:rFonts w:ascii="宋体" w:eastAsia="仿宋_GB2312" w:hAnsi="宋体"/>
          <w:color w:val="auto"/>
          <w:spacing w:val="-2"/>
          <w:sz w:val="32"/>
          <w:szCs w:val="32"/>
        </w:rPr>
        <w:t>697</w:t>
      </w:r>
      <w:r w:rsidR="00663C16" w:rsidRPr="00730191">
        <w:rPr>
          <w:rFonts w:ascii="宋体" w:eastAsia="仿宋_GB2312" w:hAnsi="宋体" w:hint="eastAsia"/>
          <w:color w:val="auto"/>
          <w:spacing w:val="-2"/>
          <w:sz w:val="32"/>
          <w:szCs w:val="32"/>
        </w:rPr>
        <w:t>亩，各级各类中小学校达</w:t>
      </w:r>
      <w:r w:rsidR="00663C16" w:rsidRPr="00730191">
        <w:rPr>
          <w:rFonts w:ascii="宋体" w:eastAsia="仿宋_GB2312" w:hAnsi="宋体" w:hint="eastAsia"/>
          <w:color w:val="auto"/>
          <w:spacing w:val="-2"/>
          <w:sz w:val="32"/>
          <w:szCs w:val="32"/>
        </w:rPr>
        <w:t>2</w:t>
      </w:r>
      <w:r w:rsidR="00663C16" w:rsidRPr="00730191">
        <w:rPr>
          <w:rFonts w:ascii="宋体" w:eastAsia="仿宋_GB2312" w:hAnsi="宋体"/>
          <w:color w:val="auto"/>
          <w:spacing w:val="-2"/>
          <w:sz w:val="32"/>
          <w:szCs w:val="32"/>
        </w:rPr>
        <w:t>21</w:t>
      </w:r>
      <w:r w:rsidR="00663C16" w:rsidRPr="00730191">
        <w:rPr>
          <w:rFonts w:ascii="宋体" w:eastAsia="仿宋_GB2312" w:hAnsi="宋体" w:hint="eastAsia"/>
          <w:color w:val="auto"/>
          <w:spacing w:val="-2"/>
          <w:sz w:val="32"/>
          <w:szCs w:val="32"/>
        </w:rPr>
        <w:t>所，</w:t>
      </w:r>
      <w:r w:rsidR="005B7510" w:rsidRPr="00730191">
        <w:rPr>
          <w:rFonts w:ascii="宋体" w:eastAsia="仿宋_GB2312" w:hAnsi="宋体" w:hint="eastAsia"/>
          <w:color w:val="auto"/>
          <w:spacing w:val="-2"/>
          <w:sz w:val="32"/>
          <w:szCs w:val="32"/>
        </w:rPr>
        <w:t>人均体育场地面积</w:t>
      </w:r>
      <w:r w:rsidR="00004DCC">
        <w:rPr>
          <w:rFonts w:ascii="宋体" w:eastAsia="仿宋_GB2312" w:hAnsi="宋体" w:hint="eastAsia"/>
          <w:color w:val="auto"/>
          <w:spacing w:val="-2"/>
          <w:sz w:val="32"/>
          <w:szCs w:val="32"/>
        </w:rPr>
        <w:t>达到</w:t>
      </w:r>
      <w:r w:rsidR="005B7510" w:rsidRPr="00730191">
        <w:rPr>
          <w:rFonts w:ascii="宋体" w:eastAsia="仿宋_GB2312" w:hAnsi="宋体" w:hint="eastAsia"/>
          <w:color w:val="auto"/>
          <w:spacing w:val="-2"/>
          <w:sz w:val="32"/>
          <w:szCs w:val="32"/>
        </w:rPr>
        <w:t>1</w:t>
      </w:r>
      <w:r w:rsidR="005B7510" w:rsidRPr="00730191">
        <w:rPr>
          <w:rFonts w:ascii="宋体" w:eastAsia="仿宋_GB2312" w:hAnsi="宋体"/>
          <w:color w:val="auto"/>
          <w:spacing w:val="-2"/>
          <w:sz w:val="32"/>
          <w:szCs w:val="32"/>
        </w:rPr>
        <w:t>.7</w:t>
      </w:r>
      <w:r w:rsidR="005B7510" w:rsidRPr="00730191">
        <w:rPr>
          <w:rFonts w:ascii="宋体" w:eastAsia="仿宋_GB2312" w:hAnsi="宋体" w:hint="eastAsia"/>
          <w:color w:val="auto"/>
          <w:spacing w:val="-2"/>
          <w:sz w:val="32"/>
          <w:szCs w:val="32"/>
        </w:rPr>
        <w:t>平方米，</w:t>
      </w:r>
      <w:r w:rsidR="00195866">
        <w:rPr>
          <w:rFonts w:ascii="宋体" w:eastAsia="仿宋_GB2312" w:hAnsi="宋体" w:hint="eastAsia"/>
          <w:color w:val="auto"/>
          <w:spacing w:val="-2"/>
          <w:sz w:val="32"/>
          <w:szCs w:val="32"/>
        </w:rPr>
        <w:t>排水管道达</w:t>
      </w:r>
      <w:r w:rsidR="00195866">
        <w:rPr>
          <w:rFonts w:ascii="宋体" w:eastAsia="仿宋_GB2312" w:hAnsi="宋体" w:hint="eastAsia"/>
          <w:color w:val="auto"/>
          <w:spacing w:val="-2"/>
          <w:sz w:val="32"/>
          <w:szCs w:val="32"/>
        </w:rPr>
        <w:t>2</w:t>
      </w:r>
      <w:r w:rsidR="00195866">
        <w:rPr>
          <w:rFonts w:ascii="宋体" w:eastAsia="仿宋_GB2312" w:hAnsi="宋体"/>
          <w:color w:val="auto"/>
          <w:spacing w:val="-2"/>
          <w:sz w:val="32"/>
          <w:szCs w:val="32"/>
        </w:rPr>
        <w:t>13.48</w:t>
      </w:r>
      <w:r w:rsidR="00195866">
        <w:rPr>
          <w:rFonts w:ascii="宋体" w:eastAsia="仿宋_GB2312" w:hAnsi="宋体" w:hint="eastAsia"/>
          <w:color w:val="auto"/>
          <w:spacing w:val="-2"/>
          <w:sz w:val="32"/>
          <w:szCs w:val="32"/>
        </w:rPr>
        <w:t>公里，</w:t>
      </w:r>
      <w:r w:rsidR="00195866" w:rsidRPr="00195866">
        <w:rPr>
          <w:rFonts w:ascii="宋体" w:eastAsia="仿宋_GB2312" w:hAnsi="宋体" w:hint="eastAsia"/>
          <w:color w:val="auto"/>
          <w:spacing w:val="-2"/>
          <w:sz w:val="32"/>
          <w:szCs w:val="32"/>
        </w:rPr>
        <w:t>污水处理能力</w:t>
      </w:r>
      <w:r w:rsidR="00195866">
        <w:rPr>
          <w:rFonts w:ascii="宋体" w:eastAsia="仿宋_GB2312" w:hAnsi="宋体" w:hint="eastAsia"/>
          <w:color w:val="auto"/>
          <w:spacing w:val="-2"/>
          <w:sz w:val="32"/>
          <w:szCs w:val="32"/>
        </w:rPr>
        <w:t>达</w:t>
      </w:r>
      <w:r w:rsidR="00195866" w:rsidRPr="00195866">
        <w:rPr>
          <w:rFonts w:ascii="宋体" w:eastAsia="仿宋_GB2312" w:hAnsi="宋体" w:hint="eastAsia"/>
          <w:color w:val="auto"/>
          <w:spacing w:val="-2"/>
          <w:sz w:val="32"/>
          <w:szCs w:val="32"/>
        </w:rPr>
        <w:t>2.5</w:t>
      </w:r>
      <w:r w:rsidR="00195866" w:rsidRPr="00195866">
        <w:rPr>
          <w:rFonts w:ascii="宋体" w:eastAsia="仿宋_GB2312" w:hAnsi="宋体" w:hint="eastAsia"/>
          <w:color w:val="auto"/>
          <w:spacing w:val="-2"/>
          <w:sz w:val="32"/>
          <w:szCs w:val="32"/>
        </w:rPr>
        <w:t>万吨</w:t>
      </w:r>
      <w:r w:rsidR="00195866" w:rsidRPr="00195866">
        <w:rPr>
          <w:rFonts w:ascii="宋体" w:eastAsia="仿宋_GB2312" w:hAnsi="宋体" w:hint="eastAsia"/>
          <w:color w:val="auto"/>
          <w:spacing w:val="-2"/>
          <w:sz w:val="32"/>
          <w:szCs w:val="32"/>
        </w:rPr>
        <w:t>/</w:t>
      </w:r>
      <w:r w:rsidR="00195866" w:rsidRPr="00195866">
        <w:rPr>
          <w:rFonts w:ascii="宋体" w:eastAsia="仿宋_GB2312" w:hAnsi="宋体" w:hint="eastAsia"/>
          <w:color w:val="auto"/>
          <w:spacing w:val="-2"/>
          <w:sz w:val="32"/>
          <w:szCs w:val="32"/>
        </w:rPr>
        <w:t>日，</w:t>
      </w:r>
      <w:r w:rsidR="00195866">
        <w:rPr>
          <w:rFonts w:ascii="宋体" w:eastAsia="仿宋_GB2312" w:hAnsi="宋体" w:hint="eastAsia"/>
          <w:color w:val="auto"/>
          <w:spacing w:val="-2"/>
          <w:sz w:val="32"/>
          <w:szCs w:val="32"/>
        </w:rPr>
        <w:t>年污水处理量超过</w:t>
      </w:r>
      <w:r w:rsidR="00195866">
        <w:rPr>
          <w:rFonts w:ascii="宋体" w:eastAsia="仿宋_GB2312" w:hAnsi="宋体" w:hint="eastAsia"/>
          <w:color w:val="auto"/>
          <w:spacing w:val="-2"/>
          <w:sz w:val="32"/>
          <w:szCs w:val="32"/>
        </w:rPr>
        <w:t>8</w:t>
      </w:r>
      <w:r w:rsidR="00195866">
        <w:rPr>
          <w:rFonts w:ascii="宋体" w:eastAsia="仿宋_GB2312" w:hAnsi="宋体"/>
          <w:color w:val="auto"/>
          <w:spacing w:val="-2"/>
          <w:sz w:val="32"/>
          <w:szCs w:val="32"/>
        </w:rPr>
        <w:t>00</w:t>
      </w:r>
      <w:r w:rsidR="00195866">
        <w:rPr>
          <w:rFonts w:ascii="宋体" w:eastAsia="仿宋_GB2312" w:hAnsi="宋体" w:hint="eastAsia"/>
          <w:color w:val="auto"/>
          <w:spacing w:val="-2"/>
          <w:sz w:val="32"/>
          <w:szCs w:val="32"/>
        </w:rPr>
        <w:t>万立方米</w:t>
      </w:r>
      <w:r w:rsidR="00275D46">
        <w:rPr>
          <w:rFonts w:ascii="宋体" w:eastAsia="仿宋_GB2312" w:hAnsi="宋体" w:hint="eastAsia"/>
          <w:color w:val="auto"/>
          <w:spacing w:val="-2"/>
          <w:sz w:val="32"/>
          <w:szCs w:val="32"/>
        </w:rPr>
        <w:t>，道路清扫保洁面积</w:t>
      </w:r>
      <w:r w:rsidR="00275D46">
        <w:rPr>
          <w:rFonts w:ascii="宋体" w:eastAsia="仿宋_GB2312" w:hAnsi="宋体" w:hint="eastAsia"/>
          <w:color w:val="auto"/>
          <w:spacing w:val="-2"/>
          <w:sz w:val="32"/>
          <w:szCs w:val="32"/>
        </w:rPr>
        <w:t>3</w:t>
      </w:r>
      <w:r w:rsidR="00275D46">
        <w:rPr>
          <w:rFonts w:ascii="宋体" w:eastAsia="仿宋_GB2312" w:hAnsi="宋体"/>
          <w:color w:val="auto"/>
          <w:spacing w:val="-2"/>
          <w:sz w:val="32"/>
          <w:szCs w:val="32"/>
        </w:rPr>
        <w:t>71.08</w:t>
      </w:r>
      <w:r w:rsidR="00275D46">
        <w:rPr>
          <w:rFonts w:ascii="宋体" w:eastAsia="仿宋_GB2312" w:hAnsi="宋体" w:hint="eastAsia"/>
          <w:color w:val="auto"/>
          <w:spacing w:val="-2"/>
          <w:sz w:val="32"/>
          <w:szCs w:val="32"/>
        </w:rPr>
        <w:t>万平方米，</w:t>
      </w:r>
      <w:proofErr w:type="gramStart"/>
      <w:r w:rsidR="00275D46">
        <w:rPr>
          <w:rFonts w:ascii="宋体" w:eastAsia="仿宋_GB2312" w:hAnsi="宋体" w:hint="eastAsia"/>
          <w:color w:val="auto"/>
          <w:spacing w:val="-2"/>
          <w:sz w:val="32"/>
          <w:szCs w:val="32"/>
        </w:rPr>
        <w:t>道路机扫化</w:t>
      </w:r>
      <w:proofErr w:type="gramEnd"/>
      <w:r w:rsidR="00275D46">
        <w:rPr>
          <w:rFonts w:ascii="宋体" w:eastAsia="仿宋_GB2312" w:hAnsi="宋体" w:hint="eastAsia"/>
          <w:color w:val="auto"/>
          <w:spacing w:val="-2"/>
          <w:sz w:val="32"/>
          <w:szCs w:val="32"/>
        </w:rPr>
        <w:t>率达到</w:t>
      </w:r>
      <w:r w:rsidR="00275D46">
        <w:rPr>
          <w:rFonts w:ascii="宋体" w:eastAsia="仿宋_GB2312" w:hAnsi="宋体" w:hint="eastAsia"/>
          <w:color w:val="auto"/>
          <w:spacing w:val="-2"/>
          <w:sz w:val="32"/>
          <w:szCs w:val="32"/>
        </w:rPr>
        <w:t>8</w:t>
      </w:r>
      <w:r w:rsidR="00275D46">
        <w:rPr>
          <w:rFonts w:ascii="宋体" w:eastAsia="仿宋_GB2312" w:hAnsi="宋体"/>
          <w:color w:val="auto"/>
          <w:spacing w:val="-2"/>
          <w:sz w:val="32"/>
          <w:szCs w:val="32"/>
        </w:rPr>
        <w:t>5%</w:t>
      </w:r>
      <w:r w:rsidR="00195866">
        <w:rPr>
          <w:rFonts w:ascii="宋体" w:eastAsia="仿宋_GB2312" w:hAnsi="宋体" w:hint="eastAsia"/>
          <w:color w:val="auto"/>
          <w:spacing w:val="-2"/>
          <w:sz w:val="32"/>
          <w:szCs w:val="32"/>
        </w:rPr>
        <w:t>。</w:t>
      </w:r>
      <w:r w:rsidR="00754586" w:rsidRPr="00730191">
        <w:rPr>
          <w:rFonts w:ascii="宋体" w:eastAsia="仿宋_GB2312" w:hAnsi="宋体" w:hint="eastAsia"/>
          <w:color w:val="auto"/>
          <w:spacing w:val="-2"/>
          <w:sz w:val="32"/>
          <w:szCs w:val="32"/>
        </w:rPr>
        <w:t>随着和</w:t>
      </w:r>
      <w:proofErr w:type="gramStart"/>
      <w:r w:rsidR="00754586" w:rsidRPr="00730191">
        <w:rPr>
          <w:rFonts w:ascii="宋体" w:eastAsia="仿宋_GB2312" w:hAnsi="宋体" w:hint="eastAsia"/>
          <w:color w:val="auto"/>
          <w:spacing w:val="-2"/>
          <w:sz w:val="32"/>
          <w:szCs w:val="32"/>
        </w:rPr>
        <w:t>君小镇</w:t>
      </w:r>
      <w:proofErr w:type="gramEnd"/>
      <w:r w:rsidR="00754586" w:rsidRPr="00730191">
        <w:rPr>
          <w:rFonts w:ascii="宋体" w:eastAsia="仿宋_GB2312" w:hAnsi="宋体" w:hint="eastAsia"/>
          <w:color w:val="auto"/>
          <w:spacing w:val="-2"/>
          <w:sz w:val="32"/>
          <w:szCs w:val="32"/>
        </w:rPr>
        <w:t>、小密乡村振兴发展试验区、西北街戏剧小镇、风景独好园、</w:t>
      </w:r>
      <w:r w:rsidR="00D02BE3" w:rsidRPr="00730191">
        <w:rPr>
          <w:rFonts w:ascii="宋体" w:eastAsia="仿宋_GB2312" w:hAnsi="宋体" w:hint="eastAsia"/>
          <w:color w:val="auto"/>
          <w:spacing w:val="-2"/>
          <w:sz w:val="32"/>
          <w:szCs w:val="32"/>
        </w:rPr>
        <w:t>城区基础设施建设、</w:t>
      </w:r>
      <w:r w:rsidR="00D02BE3">
        <w:rPr>
          <w:rFonts w:ascii="宋体" w:eastAsia="仿宋_GB2312" w:hAnsi="宋体" w:hint="eastAsia"/>
          <w:color w:val="auto"/>
          <w:spacing w:val="-2"/>
          <w:sz w:val="32"/>
          <w:szCs w:val="32"/>
        </w:rPr>
        <w:t>林岗公园、湘江公园、滨江公园、南外街公园</w:t>
      </w:r>
      <w:r w:rsidR="00754586" w:rsidRPr="00730191">
        <w:rPr>
          <w:rFonts w:ascii="宋体" w:eastAsia="仿宋_GB2312" w:hAnsi="宋体" w:hint="eastAsia"/>
          <w:color w:val="auto"/>
          <w:spacing w:val="-2"/>
          <w:sz w:val="32"/>
          <w:szCs w:val="32"/>
        </w:rPr>
        <w:t>、老旧小区改造、</w:t>
      </w:r>
      <w:r w:rsidR="00DC7D1B" w:rsidRPr="00730191">
        <w:rPr>
          <w:rFonts w:ascii="宋体" w:eastAsia="仿宋_GB2312" w:hAnsi="宋体" w:hint="eastAsia"/>
          <w:color w:val="auto"/>
          <w:spacing w:val="-2"/>
          <w:sz w:val="32"/>
          <w:szCs w:val="32"/>
        </w:rPr>
        <w:t>人民医院整体搬迁、第五中学、全民健身体育馆、大步田全民健身中心、</w:t>
      </w:r>
      <w:r w:rsidR="00754586" w:rsidRPr="00730191">
        <w:rPr>
          <w:rFonts w:ascii="宋体" w:eastAsia="仿宋_GB2312" w:hAnsi="宋体" w:hint="eastAsia"/>
          <w:color w:val="auto"/>
          <w:spacing w:val="-2"/>
          <w:sz w:val="32"/>
          <w:szCs w:val="32"/>
        </w:rPr>
        <w:t>城区公共停车场、</w:t>
      </w:r>
      <w:r w:rsidR="00D02BE3">
        <w:rPr>
          <w:rFonts w:ascii="宋体" w:eastAsia="仿宋_GB2312" w:hAnsi="宋体" w:hint="eastAsia"/>
          <w:color w:val="auto"/>
          <w:spacing w:val="-2"/>
          <w:sz w:val="32"/>
          <w:szCs w:val="32"/>
        </w:rPr>
        <w:t>城区</w:t>
      </w:r>
      <w:r w:rsidR="00754586" w:rsidRPr="00730191">
        <w:rPr>
          <w:rFonts w:ascii="宋体" w:eastAsia="仿宋_GB2312" w:hAnsi="宋体" w:hint="eastAsia"/>
          <w:color w:val="auto"/>
          <w:spacing w:val="-2"/>
          <w:sz w:val="32"/>
          <w:szCs w:val="32"/>
        </w:rPr>
        <w:t>污水处理</w:t>
      </w:r>
      <w:r w:rsidR="00D02BE3">
        <w:rPr>
          <w:rFonts w:ascii="宋体" w:eastAsia="仿宋_GB2312" w:hAnsi="宋体" w:hint="eastAsia"/>
          <w:color w:val="auto"/>
          <w:spacing w:val="-2"/>
          <w:sz w:val="32"/>
          <w:szCs w:val="32"/>
        </w:rPr>
        <w:t>提标改造</w:t>
      </w:r>
      <w:r w:rsidR="00754586" w:rsidRPr="00730191">
        <w:rPr>
          <w:rFonts w:ascii="宋体" w:eastAsia="仿宋_GB2312" w:hAnsi="宋体" w:hint="eastAsia"/>
          <w:color w:val="auto"/>
          <w:spacing w:val="-2"/>
          <w:sz w:val="32"/>
          <w:szCs w:val="32"/>
        </w:rPr>
        <w:t>、</w:t>
      </w:r>
      <w:r w:rsidR="00D02BE3">
        <w:rPr>
          <w:rFonts w:ascii="宋体" w:eastAsia="仿宋_GB2312" w:hAnsi="宋体" w:hint="eastAsia"/>
          <w:color w:val="auto"/>
          <w:spacing w:val="-2"/>
          <w:sz w:val="32"/>
          <w:szCs w:val="32"/>
        </w:rPr>
        <w:t>洞头乡示范镇、</w:t>
      </w:r>
      <w:proofErr w:type="gramStart"/>
      <w:r w:rsidR="00754586" w:rsidRPr="00730191">
        <w:rPr>
          <w:rFonts w:ascii="宋体" w:eastAsia="仿宋_GB2312" w:hAnsi="宋体" w:hint="eastAsia"/>
          <w:color w:val="auto"/>
          <w:spacing w:val="-2"/>
          <w:sz w:val="32"/>
          <w:szCs w:val="32"/>
        </w:rPr>
        <w:t>筠</w:t>
      </w:r>
      <w:proofErr w:type="gramEnd"/>
      <w:r w:rsidR="00754586" w:rsidRPr="00730191">
        <w:rPr>
          <w:rFonts w:ascii="宋体" w:eastAsia="仿宋_GB2312" w:hAnsi="宋体" w:hint="eastAsia"/>
          <w:color w:val="auto"/>
          <w:spacing w:val="-2"/>
          <w:sz w:val="32"/>
          <w:szCs w:val="32"/>
        </w:rPr>
        <w:t>门岭</w:t>
      </w:r>
      <w:r w:rsidR="00D02BE3">
        <w:rPr>
          <w:rFonts w:ascii="宋体" w:eastAsia="仿宋_GB2312" w:hAnsi="宋体" w:hint="eastAsia"/>
          <w:color w:val="auto"/>
          <w:spacing w:val="-2"/>
          <w:sz w:val="32"/>
          <w:szCs w:val="32"/>
        </w:rPr>
        <w:t>镇</w:t>
      </w:r>
      <w:r w:rsidR="00754586" w:rsidRPr="00730191">
        <w:rPr>
          <w:rFonts w:ascii="宋体" w:eastAsia="仿宋_GB2312" w:hAnsi="宋体" w:hint="eastAsia"/>
          <w:color w:val="auto"/>
          <w:spacing w:val="-2"/>
          <w:sz w:val="32"/>
          <w:szCs w:val="32"/>
        </w:rPr>
        <w:t>示范镇等项目的实施，城区面貌明显改观，城市品位迅速提升。以县城为中心、重点镇为骨干、中心村和产业聚集地</w:t>
      </w:r>
      <w:r w:rsidR="00754586" w:rsidRPr="00730191">
        <w:rPr>
          <w:rFonts w:ascii="宋体" w:eastAsia="仿宋_GB2312" w:hAnsi="宋体" w:hint="eastAsia"/>
          <w:color w:val="auto"/>
          <w:spacing w:val="-2"/>
          <w:sz w:val="32"/>
          <w:szCs w:val="32"/>
        </w:rPr>
        <w:lastRenderedPageBreak/>
        <w:t>为基础的体系正在加速形成；路网、管网、电网、信息网络等城镇基础设施进一步夯实；教育、</w:t>
      </w:r>
      <w:r w:rsidR="00D02BE3">
        <w:rPr>
          <w:rFonts w:ascii="宋体" w:eastAsia="仿宋_GB2312" w:hAnsi="宋体" w:hint="eastAsia"/>
          <w:color w:val="auto"/>
          <w:spacing w:val="-2"/>
          <w:sz w:val="32"/>
          <w:szCs w:val="32"/>
        </w:rPr>
        <w:t>体育、</w:t>
      </w:r>
      <w:r w:rsidR="00754586" w:rsidRPr="00730191">
        <w:rPr>
          <w:rFonts w:ascii="宋体" w:eastAsia="仿宋_GB2312" w:hAnsi="宋体" w:hint="eastAsia"/>
          <w:color w:val="auto"/>
          <w:spacing w:val="-2"/>
          <w:sz w:val="32"/>
          <w:szCs w:val="32"/>
        </w:rPr>
        <w:t>文化、</w:t>
      </w:r>
      <w:r w:rsidR="00D02BE3">
        <w:rPr>
          <w:rFonts w:ascii="宋体" w:eastAsia="仿宋_GB2312" w:hAnsi="宋体" w:hint="eastAsia"/>
          <w:color w:val="auto"/>
          <w:spacing w:val="-2"/>
          <w:sz w:val="32"/>
          <w:szCs w:val="32"/>
        </w:rPr>
        <w:t>旅游、医疗、</w:t>
      </w:r>
      <w:r w:rsidR="00754586" w:rsidRPr="00730191">
        <w:rPr>
          <w:rFonts w:ascii="宋体" w:eastAsia="仿宋_GB2312" w:hAnsi="宋体" w:hint="eastAsia"/>
          <w:color w:val="auto"/>
          <w:spacing w:val="-2"/>
          <w:sz w:val="32"/>
          <w:szCs w:val="32"/>
        </w:rPr>
        <w:t>卫生、</w:t>
      </w:r>
      <w:r w:rsidR="00D02BE3">
        <w:rPr>
          <w:rFonts w:ascii="宋体" w:eastAsia="仿宋_GB2312" w:hAnsi="宋体" w:hint="eastAsia"/>
          <w:color w:val="auto"/>
          <w:spacing w:val="-2"/>
          <w:sz w:val="32"/>
          <w:szCs w:val="32"/>
        </w:rPr>
        <w:t>环卫</w:t>
      </w:r>
      <w:r w:rsidR="00754586" w:rsidRPr="00730191">
        <w:rPr>
          <w:rFonts w:ascii="宋体" w:eastAsia="仿宋_GB2312" w:hAnsi="宋体" w:hint="eastAsia"/>
          <w:color w:val="auto"/>
          <w:spacing w:val="-2"/>
          <w:sz w:val="32"/>
          <w:szCs w:val="32"/>
        </w:rPr>
        <w:t>等公共服务体系进一步完善，城</w:t>
      </w:r>
      <w:r w:rsidR="00936AA0">
        <w:rPr>
          <w:rFonts w:ascii="宋体" w:eastAsia="仿宋_GB2312" w:hAnsi="宋体" w:hint="eastAsia"/>
          <w:color w:val="auto"/>
          <w:spacing w:val="-2"/>
          <w:sz w:val="32"/>
          <w:szCs w:val="32"/>
        </w:rPr>
        <w:t>乡</w:t>
      </w:r>
      <w:r w:rsidR="00754586" w:rsidRPr="00730191">
        <w:rPr>
          <w:rFonts w:ascii="宋体" w:eastAsia="仿宋_GB2312" w:hAnsi="宋体" w:hint="eastAsia"/>
          <w:color w:val="auto"/>
          <w:spacing w:val="-2"/>
          <w:sz w:val="32"/>
          <w:szCs w:val="32"/>
        </w:rPr>
        <w:t>建设呈现加速发展态势。</w:t>
      </w:r>
    </w:p>
    <w:p w:rsidR="0081678E" w:rsidRPr="0081678E" w:rsidRDefault="0081678E" w:rsidP="00394DBB">
      <w:pPr>
        <w:spacing w:line="600" w:lineRule="exact"/>
        <w:ind w:firstLineChars="200" w:firstLine="640"/>
        <w:rPr>
          <w:rFonts w:ascii="黑体" w:eastAsia="黑体" w:hAnsi="黑体"/>
          <w:sz w:val="32"/>
          <w:szCs w:val="32"/>
        </w:rPr>
      </w:pPr>
      <w:r w:rsidRPr="0081678E">
        <w:rPr>
          <w:rFonts w:ascii="黑体" w:eastAsia="黑体" w:hAnsi="黑体" w:hint="eastAsia"/>
          <w:sz w:val="32"/>
          <w:szCs w:val="32"/>
        </w:rPr>
        <w:t>一、</w:t>
      </w:r>
      <w:r w:rsidR="00D267FC" w:rsidRPr="0081678E">
        <w:rPr>
          <w:rFonts w:ascii="黑体" w:eastAsia="黑体" w:hAnsi="黑体" w:hint="eastAsia"/>
          <w:sz w:val="32"/>
          <w:szCs w:val="32"/>
        </w:rPr>
        <w:t>指导思想</w:t>
      </w:r>
    </w:p>
    <w:p w:rsidR="00754586" w:rsidRPr="0081678E" w:rsidRDefault="000F35ED" w:rsidP="00394DBB">
      <w:pPr>
        <w:widowControl w:val="0"/>
        <w:spacing w:line="600" w:lineRule="exact"/>
        <w:ind w:firstLineChars="200" w:firstLine="640"/>
        <w:rPr>
          <w:rFonts w:eastAsia="仿宋_GB2312"/>
          <w:color w:val="auto"/>
          <w:sz w:val="32"/>
          <w:szCs w:val="32"/>
        </w:rPr>
      </w:pPr>
      <w:r w:rsidRPr="0081678E">
        <w:rPr>
          <w:rFonts w:eastAsia="仿宋_GB2312" w:hint="eastAsia"/>
          <w:color w:val="auto"/>
          <w:sz w:val="32"/>
          <w:szCs w:val="32"/>
        </w:rPr>
        <w:t>以习近平新时代中国特色社会主义思想为指导，全面贯彻落</w:t>
      </w:r>
      <w:proofErr w:type="gramStart"/>
      <w:r w:rsidRPr="0081678E">
        <w:rPr>
          <w:rFonts w:eastAsia="仿宋_GB2312" w:hint="eastAsia"/>
          <w:color w:val="auto"/>
          <w:sz w:val="32"/>
          <w:szCs w:val="32"/>
        </w:rPr>
        <w:t>实习近</w:t>
      </w:r>
      <w:proofErr w:type="gramEnd"/>
      <w:r w:rsidRPr="0081678E">
        <w:rPr>
          <w:rFonts w:eastAsia="仿宋_GB2312" w:hint="eastAsia"/>
          <w:color w:val="auto"/>
          <w:sz w:val="32"/>
          <w:szCs w:val="32"/>
        </w:rPr>
        <w:t>平总书记视察江西和赣州重要讲话精神，</w:t>
      </w:r>
      <w:r w:rsidR="009A6A1D">
        <w:rPr>
          <w:rFonts w:eastAsia="仿宋_GB2312" w:hint="eastAsia"/>
          <w:color w:val="auto"/>
          <w:sz w:val="32"/>
          <w:szCs w:val="32"/>
        </w:rPr>
        <w:t>坚持</w:t>
      </w:r>
      <w:r w:rsidR="001D1FC0" w:rsidRPr="001D1FC0">
        <w:rPr>
          <w:rFonts w:eastAsia="仿宋_GB2312" w:hint="eastAsia"/>
          <w:color w:val="auto"/>
          <w:sz w:val="32"/>
          <w:szCs w:val="32"/>
        </w:rPr>
        <w:t>创新、协调、绿色、开放、共享</w:t>
      </w:r>
      <w:r w:rsidR="001D1FC0">
        <w:rPr>
          <w:rFonts w:eastAsia="仿宋_GB2312" w:hint="eastAsia"/>
          <w:color w:val="auto"/>
          <w:sz w:val="32"/>
          <w:szCs w:val="32"/>
        </w:rPr>
        <w:t>的发展理念</w:t>
      </w:r>
      <w:r w:rsidR="009A6A1D">
        <w:rPr>
          <w:rFonts w:eastAsia="仿宋_GB2312" w:hint="eastAsia"/>
          <w:color w:val="auto"/>
          <w:sz w:val="32"/>
          <w:szCs w:val="32"/>
        </w:rPr>
        <w:t>，坚持高质量跨越式发展首要战略，</w:t>
      </w:r>
      <w:r w:rsidRPr="0081678E">
        <w:rPr>
          <w:rFonts w:eastAsia="仿宋_GB2312" w:hint="eastAsia"/>
          <w:color w:val="auto"/>
          <w:sz w:val="32"/>
          <w:szCs w:val="32"/>
        </w:rPr>
        <w:t>紧</w:t>
      </w:r>
      <w:r w:rsidR="00406D59">
        <w:rPr>
          <w:rFonts w:eastAsia="仿宋_GB2312" w:hint="eastAsia"/>
          <w:color w:val="auto"/>
          <w:sz w:val="32"/>
          <w:szCs w:val="32"/>
        </w:rPr>
        <w:t>抓</w:t>
      </w:r>
      <w:r w:rsidR="009A6A1D">
        <w:rPr>
          <w:rFonts w:eastAsia="仿宋_GB2312" w:hint="eastAsia"/>
          <w:color w:val="auto"/>
          <w:sz w:val="32"/>
          <w:szCs w:val="32"/>
        </w:rPr>
        <w:t>赣州打造对接融入粤港澳大湾区桥头堡</w:t>
      </w:r>
      <w:r w:rsidR="00D96566">
        <w:rPr>
          <w:rFonts w:eastAsia="仿宋_GB2312" w:hint="eastAsia"/>
          <w:color w:val="auto"/>
          <w:sz w:val="32"/>
          <w:szCs w:val="32"/>
        </w:rPr>
        <w:t>历史机遇</w:t>
      </w:r>
      <w:r w:rsidR="009A6A1D">
        <w:rPr>
          <w:rFonts w:eastAsia="仿宋_GB2312" w:hint="eastAsia"/>
          <w:color w:val="auto"/>
          <w:sz w:val="32"/>
          <w:szCs w:val="32"/>
        </w:rPr>
        <w:t>，</w:t>
      </w:r>
      <w:r w:rsidR="00406D59">
        <w:rPr>
          <w:rFonts w:eastAsia="仿宋_GB2312" w:hint="eastAsia"/>
          <w:color w:val="auto"/>
          <w:sz w:val="32"/>
          <w:szCs w:val="32"/>
        </w:rPr>
        <w:t>围绕</w:t>
      </w:r>
      <w:r w:rsidRPr="0081678E">
        <w:rPr>
          <w:rFonts w:eastAsia="仿宋_GB2312" w:hint="eastAsia"/>
          <w:color w:val="auto"/>
          <w:sz w:val="32"/>
          <w:szCs w:val="32"/>
        </w:rPr>
        <w:t>县委、县政府“产业强县、教育兴县、旅游旺县、城建靓县、民生固县”的战略目标，</w:t>
      </w:r>
      <w:r w:rsidR="00F3534E" w:rsidRPr="0081678E">
        <w:rPr>
          <w:rFonts w:eastAsia="仿宋_GB2312" w:hint="eastAsia"/>
          <w:color w:val="auto"/>
          <w:sz w:val="32"/>
          <w:szCs w:val="32"/>
        </w:rPr>
        <w:t>以人</w:t>
      </w:r>
      <w:r w:rsidR="00F3534E">
        <w:rPr>
          <w:rFonts w:eastAsia="仿宋_GB2312" w:hint="eastAsia"/>
          <w:color w:val="auto"/>
          <w:sz w:val="32"/>
          <w:szCs w:val="32"/>
        </w:rPr>
        <w:t>的</w:t>
      </w:r>
      <w:r w:rsidR="00F3534E" w:rsidRPr="0081678E">
        <w:rPr>
          <w:rFonts w:eastAsia="仿宋_GB2312" w:hint="eastAsia"/>
          <w:color w:val="auto"/>
          <w:sz w:val="32"/>
          <w:szCs w:val="32"/>
        </w:rPr>
        <w:t>城镇化为核心，</w:t>
      </w:r>
      <w:r w:rsidR="00563307" w:rsidRPr="00563307">
        <w:rPr>
          <w:rFonts w:eastAsia="仿宋_GB2312" w:hint="eastAsia"/>
          <w:color w:val="auto"/>
          <w:sz w:val="32"/>
          <w:szCs w:val="32"/>
        </w:rPr>
        <w:t>精心规划，精致建设，精细管理，精美呈现，</w:t>
      </w:r>
      <w:r w:rsidR="00563307">
        <w:rPr>
          <w:rFonts w:eastAsia="仿宋_GB2312" w:hint="eastAsia"/>
          <w:color w:val="auto"/>
          <w:sz w:val="32"/>
          <w:szCs w:val="32"/>
        </w:rPr>
        <w:t>大力提升城镇公共设施和服务能力，促进公共服务设施提</w:t>
      </w:r>
      <w:proofErr w:type="gramStart"/>
      <w:r w:rsidR="00563307">
        <w:rPr>
          <w:rFonts w:eastAsia="仿宋_GB2312" w:hint="eastAsia"/>
          <w:color w:val="auto"/>
          <w:sz w:val="32"/>
          <w:szCs w:val="32"/>
        </w:rPr>
        <w:t>标扩面</w:t>
      </w:r>
      <w:proofErr w:type="gramEnd"/>
      <w:r w:rsidR="00563307">
        <w:rPr>
          <w:rFonts w:eastAsia="仿宋_GB2312" w:hint="eastAsia"/>
          <w:color w:val="auto"/>
          <w:sz w:val="32"/>
          <w:szCs w:val="32"/>
        </w:rPr>
        <w:t>、环境卫生设施提级扩能、市政公用设施提档升级、</w:t>
      </w:r>
      <w:r w:rsidR="00AF4534" w:rsidRPr="00AF4534">
        <w:rPr>
          <w:rFonts w:eastAsia="仿宋_GB2312" w:hint="eastAsia"/>
          <w:color w:val="auto"/>
          <w:sz w:val="32"/>
          <w:szCs w:val="32"/>
        </w:rPr>
        <w:t>房地产市场平稳健康发展</w:t>
      </w:r>
      <w:r w:rsidR="00AF4534">
        <w:rPr>
          <w:rFonts w:eastAsia="仿宋_GB2312" w:hint="eastAsia"/>
          <w:color w:val="auto"/>
          <w:sz w:val="32"/>
          <w:szCs w:val="32"/>
        </w:rPr>
        <w:t>、</w:t>
      </w:r>
      <w:r w:rsidR="00AF4534" w:rsidRPr="00AF4534">
        <w:rPr>
          <w:rFonts w:eastAsia="仿宋_GB2312" w:hint="eastAsia"/>
          <w:color w:val="auto"/>
          <w:sz w:val="32"/>
          <w:szCs w:val="32"/>
        </w:rPr>
        <w:t>城乡协调高质量发展</w:t>
      </w:r>
      <w:r w:rsidR="00AF4534">
        <w:rPr>
          <w:rFonts w:eastAsia="仿宋_GB2312" w:hint="eastAsia"/>
          <w:color w:val="auto"/>
          <w:sz w:val="32"/>
          <w:szCs w:val="32"/>
        </w:rPr>
        <w:t>、</w:t>
      </w:r>
      <w:r w:rsidR="0072676C" w:rsidRPr="00D3540C">
        <w:rPr>
          <w:rFonts w:eastAsia="仿宋_GB2312" w:hint="eastAsia"/>
          <w:color w:val="auto"/>
          <w:sz w:val="32"/>
          <w:szCs w:val="32"/>
        </w:rPr>
        <w:t>建筑行业企业跨越发展。</w:t>
      </w:r>
      <w:r w:rsidR="00563307" w:rsidRPr="00563307">
        <w:rPr>
          <w:rFonts w:eastAsia="仿宋_GB2312" w:hint="eastAsia"/>
          <w:color w:val="auto"/>
          <w:sz w:val="32"/>
          <w:szCs w:val="32"/>
        </w:rPr>
        <w:t>全面完善城市功能，提升城市品质，</w:t>
      </w:r>
      <w:r w:rsidRPr="0081678E">
        <w:rPr>
          <w:rFonts w:eastAsia="仿宋_GB2312" w:hint="eastAsia"/>
          <w:color w:val="auto"/>
          <w:sz w:val="32"/>
          <w:szCs w:val="32"/>
        </w:rPr>
        <w:t>塑造城市特色，</w:t>
      </w:r>
      <w:r w:rsidR="00563307" w:rsidRPr="0081678E">
        <w:rPr>
          <w:rFonts w:eastAsia="仿宋_GB2312" w:hint="eastAsia"/>
          <w:color w:val="auto"/>
          <w:sz w:val="32"/>
          <w:szCs w:val="32"/>
        </w:rPr>
        <w:t>强化城市管理，</w:t>
      </w:r>
      <w:r w:rsidR="00F3534E">
        <w:rPr>
          <w:rFonts w:eastAsia="仿宋_GB2312" w:hint="eastAsia"/>
          <w:color w:val="auto"/>
          <w:sz w:val="32"/>
          <w:szCs w:val="32"/>
        </w:rPr>
        <w:t>推动中心城区壮大、区域协调、城乡融合，</w:t>
      </w:r>
      <w:r w:rsidRPr="0081678E">
        <w:rPr>
          <w:rFonts w:eastAsia="仿宋_GB2312" w:hint="eastAsia"/>
          <w:color w:val="auto"/>
          <w:sz w:val="32"/>
          <w:szCs w:val="32"/>
        </w:rPr>
        <w:t>推动城乡功能、环境、形象、品位迈上新台阶，奋力谱写新时代“风景独好”会昌梦新篇章。</w:t>
      </w:r>
    </w:p>
    <w:p w:rsidR="00D267FC" w:rsidRPr="0081678E" w:rsidRDefault="0081678E" w:rsidP="00394DBB">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D267FC" w:rsidRPr="0081678E">
        <w:rPr>
          <w:rFonts w:ascii="黑体" w:eastAsia="黑体" w:hAnsi="黑体" w:hint="eastAsia"/>
          <w:sz w:val="32"/>
          <w:szCs w:val="32"/>
        </w:rPr>
        <w:t>基本原则</w:t>
      </w:r>
    </w:p>
    <w:p w:rsidR="0081678E" w:rsidRPr="00B90D82" w:rsidRDefault="0081678E" w:rsidP="00394DBB">
      <w:pPr>
        <w:widowControl w:val="0"/>
        <w:spacing w:line="600" w:lineRule="exact"/>
        <w:ind w:firstLineChars="200" w:firstLine="640"/>
        <w:rPr>
          <w:rFonts w:eastAsia="仿宋_GB2312"/>
          <w:color w:val="auto"/>
          <w:sz w:val="32"/>
          <w:szCs w:val="32"/>
        </w:rPr>
      </w:pPr>
      <w:r w:rsidRPr="00B90D82">
        <w:rPr>
          <w:rFonts w:eastAsia="仿宋_GB2312"/>
          <w:color w:val="auto"/>
          <w:sz w:val="32"/>
          <w:szCs w:val="32"/>
        </w:rPr>
        <w:t>——</w:t>
      </w:r>
      <w:r w:rsidRPr="00B90D82">
        <w:rPr>
          <w:rFonts w:eastAsia="仿宋_GB2312"/>
          <w:b/>
          <w:bCs/>
          <w:color w:val="auto"/>
          <w:sz w:val="32"/>
          <w:szCs w:val="32"/>
        </w:rPr>
        <w:t>坚持以人为本，促进和谐发展。</w:t>
      </w:r>
      <w:r w:rsidRPr="00B90D82">
        <w:rPr>
          <w:rFonts w:eastAsia="仿宋_GB2312"/>
          <w:color w:val="auto"/>
          <w:sz w:val="32"/>
          <w:szCs w:val="32"/>
        </w:rPr>
        <w:t>把以人为本的要求贯穿于推进新型城镇化的全过程，围绕提升城乡居民生活品质，进一步完善基础设施，改善人居环境，加强社会管理，</w:t>
      </w:r>
      <w:r w:rsidRPr="00B90D82">
        <w:rPr>
          <w:rFonts w:eastAsia="仿宋_GB2312"/>
          <w:color w:val="auto"/>
          <w:sz w:val="32"/>
          <w:szCs w:val="32"/>
        </w:rPr>
        <w:lastRenderedPageBreak/>
        <w:t>培育城市精神，提高居民素质，加快建设生态、宜居、</w:t>
      </w:r>
      <w:proofErr w:type="gramStart"/>
      <w:r w:rsidRPr="00B90D82">
        <w:rPr>
          <w:rFonts w:eastAsia="仿宋_GB2312"/>
          <w:color w:val="auto"/>
          <w:sz w:val="32"/>
          <w:szCs w:val="32"/>
        </w:rPr>
        <w:t>宜业城镇</w:t>
      </w:r>
      <w:proofErr w:type="gramEnd"/>
      <w:r w:rsidRPr="00B90D82">
        <w:rPr>
          <w:rFonts w:eastAsia="仿宋_GB2312"/>
          <w:color w:val="auto"/>
          <w:sz w:val="32"/>
          <w:szCs w:val="32"/>
        </w:rPr>
        <w:t>，增强人民群众的幸福感。</w:t>
      </w:r>
    </w:p>
    <w:p w:rsidR="0081678E" w:rsidRPr="00B90D82" w:rsidRDefault="0081678E" w:rsidP="00394DBB">
      <w:pPr>
        <w:widowControl w:val="0"/>
        <w:spacing w:line="600" w:lineRule="exact"/>
        <w:ind w:firstLineChars="200" w:firstLine="640"/>
        <w:rPr>
          <w:rFonts w:eastAsia="仿宋_GB2312"/>
          <w:color w:val="auto"/>
          <w:sz w:val="32"/>
          <w:szCs w:val="32"/>
        </w:rPr>
      </w:pPr>
      <w:r w:rsidRPr="00B90D82">
        <w:rPr>
          <w:rFonts w:eastAsia="仿宋_GB2312"/>
          <w:color w:val="auto"/>
          <w:sz w:val="32"/>
          <w:szCs w:val="32"/>
        </w:rPr>
        <w:t>——</w:t>
      </w:r>
      <w:r w:rsidRPr="00B90D82">
        <w:rPr>
          <w:rFonts w:eastAsia="仿宋_GB2312"/>
          <w:b/>
          <w:bCs/>
          <w:color w:val="auto"/>
          <w:sz w:val="32"/>
          <w:szCs w:val="32"/>
        </w:rPr>
        <w:t>坚持城乡统筹，促进</w:t>
      </w:r>
      <w:r w:rsidR="00730191">
        <w:rPr>
          <w:rFonts w:eastAsia="仿宋_GB2312" w:hint="eastAsia"/>
          <w:b/>
          <w:bCs/>
          <w:color w:val="auto"/>
          <w:sz w:val="32"/>
          <w:szCs w:val="32"/>
        </w:rPr>
        <w:t>乡村振兴</w:t>
      </w:r>
      <w:r w:rsidRPr="00B90D82">
        <w:rPr>
          <w:rFonts w:eastAsia="仿宋_GB2312"/>
          <w:b/>
          <w:bCs/>
          <w:color w:val="auto"/>
          <w:sz w:val="32"/>
          <w:szCs w:val="32"/>
        </w:rPr>
        <w:t>。</w:t>
      </w:r>
      <w:r w:rsidRPr="00B90D82">
        <w:rPr>
          <w:rFonts w:eastAsia="仿宋_GB2312"/>
          <w:color w:val="auto"/>
          <w:sz w:val="32"/>
          <w:szCs w:val="32"/>
        </w:rPr>
        <w:t>以加快推进示范</w:t>
      </w:r>
      <w:r w:rsidR="00730191">
        <w:rPr>
          <w:rFonts w:eastAsia="仿宋_GB2312" w:hint="eastAsia"/>
          <w:color w:val="auto"/>
          <w:sz w:val="32"/>
          <w:szCs w:val="32"/>
        </w:rPr>
        <w:t>乡</w:t>
      </w:r>
      <w:r w:rsidRPr="00B90D82">
        <w:rPr>
          <w:rFonts w:eastAsia="仿宋_GB2312"/>
          <w:color w:val="auto"/>
          <w:sz w:val="32"/>
          <w:szCs w:val="32"/>
        </w:rPr>
        <w:t>镇</w:t>
      </w:r>
      <w:r w:rsidR="00730191">
        <w:rPr>
          <w:rFonts w:eastAsia="仿宋_GB2312" w:hint="eastAsia"/>
          <w:color w:val="auto"/>
          <w:sz w:val="32"/>
          <w:szCs w:val="32"/>
        </w:rPr>
        <w:t>、特色小镇</w:t>
      </w:r>
      <w:r w:rsidR="00730191">
        <w:rPr>
          <w:rFonts w:eastAsia="仿宋_GB2312"/>
          <w:color w:val="auto"/>
          <w:sz w:val="32"/>
          <w:szCs w:val="32"/>
        </w:rPr>
        <w:t>建设为突破口，促进新型城镇化和小城镇建设、</w:t>
      </w:r>
      <w:r w:rsidR="00730191">
        <w:rPr>
          <w:rFonts w:eastAsia="仿宋_GB2312" w:hint="eastAsia"/>
          <w:color w:val="auto"/>
          <w:sz w:val="32"/>
          <w:szCs w:val="32"/>
        </w:rPr>
        <w:t>美丽乡村建设</w:t>
      </w:r>
      <w:r w:rsidRPr="00B90D82">
        <w:rPr>
          <w:rFonts w:eastAsia="仿宋_GB2312"/>
          <w:color w:val="auto"/>
          <w:sz w:val="32"/>
          <w:szCs w:val="32"/>
        </w:rPr>
        <w:t>良性互动，</w:t>
      </w:r>
      <w:r w:rsidRPr="00B90D82">
        <w:rPr>
          <w:rFonts w:eastAsia="仿宋_GB2312" w:hint="eastAsia"/>
          <w:color w:val="auto"/>
          <w:sz w:val="32"/>
          <w:szCs w:val="32"/>
        </w:rPr>
        <w:t>强化基础设施建设，</w:t>
      </w:r>
      <w:r w:rsidRPr="00B90D82">
        <w:rPr>
          <w:rFonts w:eastAsia="仿宋_GB2312"/>
          <w:color w:val="auto"/>
          <w:sz w:val="32"/>
          <w:szCs w:val="32"/>
        </w:rPr>
        <w:t>促进基础设施向农村延伸、公共服务向农村覆盖、现代文明向农村辐射</w:t>
      </w:r>
      <w:r w:rsidR="00730191">
        <w:rPr>
          <w:rFonts w:eastAsia="仿宋_GB2312" w:hint="eastAsia"/>
          <w:color w:val="auto"/>
          <w:sz w:val="32"/>
          <w:szCs w:val="32"/>
        </w:rPr>
        <w:t>，</w:t>
      </w:r>
      <w:r w:rsidRPr="00B90D82">
        <w:rPr>
          <w:rFonts w:eastAsia="仿宋_GB2312"/>
          <w:color w:val="auto"/>
          <w:sz w:val="32"/>
          <w:szCs w:val="32"/>
        </w:rPr>
        <w:t>逐步实现城乡基本公共服务均等化。</w:t>
      </w:r>
    </w:p>
    <w:p w:rsidR="0081678E" w:rsidRPr="00B90D82" w:rsidRDefault="0081678E" w:rsidP="003E0064">
      <w:pPr>
        <w:widowControl w:val="0"/>
        <w:spacing w:line="600" w:lineRule="exact"/>
        <w:ind w:firstLineChars="200" w:firstLine="643"/>
        <w:rPr>
          <w:rFonts w:eastAsia="仿宋_GB2312"/>
          <w:color w:val="auto"/>
          <w:sz w:val="32"/>
          <w:szCs w:val="32"/>
        </w:rPr>
      </w:pPr>
      <w:r w:rsidRPr="00B90D82">
        <w:rPr>
          <w:rFonts w:eastAsia="仿宋_GB2312"/>
          <w:b/>
          <w:bCs/>
          <w:color w:val="auto"/>
          <w:sz w:val="32"/>
          <w:szCs w:val="32"/>
        </w:rPr>
        <w:t>——</w:t>
      </w:r>
      <w:r w:rsidRPr="00B90D82">
        <w:rPr>
          <w:rFonts w:ascii="仿宋_GB2312" w:eastAsia="仿宋_GB2312"/>
          <w:b/>
          <w:bCs/>
          <w:color w:val="auto"/>
          <w:sz w:val="32"/>
          <w:szCs w:val="32"/>
        </w:rPr>
        <w:t>坚持生态</w:t>
      </w:r>
      <w:r w:rsidRPr="00B90D82">
        <w:rPr>
          <w:rFonts w:ascii="仿宋_GB2312" w:eastAsia="仿宋_GB2312" w:hint="eastAsia"/>
          <w:b/>
          <w:bCs/>
          <w:color w:val="auto"/>
          <w:sz w:val="32"/>
          <w:szCs w:val="32"/>
        </w:rPr>
        <w:t>立城</w:t>
      </w:r>
      <w:r w:rsidRPr="00B90D82">
        <w:rPr>
          <w:rFonts w:ascii="仿宋_GB2312" w:eastAsia="仿宋_GB2312"/>
          <w:b/>
          <w:bCs/>
          <w:color w:val="auto"/>
          <w:sz w:val="32"/>
          <w:szCs w:val="32"/>
        </w:rPr>
        <w:t>，促进</w:t>
      </w:r>
      <w:r w:rsidRPr="00B90D82">
        <w:rPr>
          <w:rFonts w:ascii="仿宋_GB2312" w:eastAsia="仿宋_GB2312" w:hint="eastAsia"/>
          <w:b/>
          <w:bCs/>
          <w:color w:val="auto"/>
          <w:sz w:val="32"/>
          <w:szCs w:val="32"/>
        </w:rPr>
        <w:t>绿色</w:t>
      </w:r>
      <w:r w:rsidRPr="00B90D82">
        <w:rPr>
          <w:rFonts w:ascii="仿宋_GB2312" w:eastAsia="仿宋_GB2312"/>
          <w:b/>
          <w:bCs/>
          <w:color w:val="auto"/>
          <w:sz w:val="32"/>
          <w:szCs w:val="32"/>
        </w:rPr>
        <w:t>发展。</w:t>
      </w:r>
      <w:r w:rsidRPr="00B90D82">
        <w:rPr>
          <w:rFonts w:eastAsia="仿宋_GB2312"/>
          <w:color w:val="auto"/>
          <w:sz w:val="32"/>
          <w:szCs w:val="32"/>
        </w:rPr>
        <w:t>坚持走科学发展、绿色崛起的新型</w:t>
      </w:r>
      <w:r w:rsidR="0072676C">
        <w:rPr>
          <w:rFonts w:eastAsia="仿宋_GB2312" w:hint="eastAsia"/>
          <w:color w:val="auto"/>
          <w:sz w:val="32"/>
          <w:szCs w:val="32"/>
        </w:rPr>
        <w:t>城乡建设发展</w:t>
      </w:r>
      <w:r w:rsidRPr="00B90D82">
        <w:rPr>
          <w:rFonts w:eastAsia="仿宋_GB2312"/>
          <w:color w:val="auto"/>
          <w:sz w:val="32"/>
          <w:szCs w:val="32"/>
        </w:rPr>
        <w:t>道路。</w:t>
      </w:r>
      <w:r w:rsidR="0072676C">
        <w:rPr>
          <w:rFonts w:eastAsia="仿宋_GB2312" w:hint="eastAsia"/>
          <w:color w:val="auto"/>
          <w:sz w:val="32"/>
          <w:szCs w:val="32"/>
        </w:rPr>
        <w:t>积极</w:t>
      </w:r>
      <w:proofErr w:type="gramStart"/>
      <w:r w:rsidR="0072676C">
        <w:rPr>
          <w:rFonts w:eastAsia="仿宋_GB2312" w:hint="eastAsia"/>
          <w:color w:val="auto"/>
          <w:sz w:val="32"/>
          <w:szCs w:val="32"/>
        </w:rPr>
        <w:t>践行</w:t>
      </w:r>
      <w:proofErr w:type="gramEnd"/>
      <w:r w:rsidR="0072676C">
        <w:rPr>
          <w:rFonts w:eastAsia="仿宋_GB2312" w:hint="eastAsia"/>
          <w:color w:val="auto"/>
          <w:sz w:val="32"/>
          <w:szCs w:val="32"/>
        </w:rPr>
        <w:t>“绿水青山就是金山银山”的“两山”理论，</w:t>
      </w:r>
      <w:r w:rsidRPr="00B90D82">
        <w:rPr>
          <w:rFonts w:eastAsia="仿宋_GB2312"/>
          <w:color w:val="auto"/>
          <w:sz w:val="32"/>
          <w:szCs w:val="32"/>
        </w:rPr>
        <w:t>坚持生态文明、经济建设与环境保护并重。根据资源和环境的承载力，合理确定城</w:t>
      </w:r>
      <w:r w:rsidR="0072676C">
        <w:rPr>
          <w:rFonts w:eastAsia="仿宋_GB2312" w:hint="eastAsia"/>
          <w:color w:val="auto"/>
          <w:sz w:val="32"/>
          <w:szCs w:val="32"/>
        </w:rPr>
        <w:t>乡</w:t>
      </w:r>
      <w:r w:rsidRPr="00B90D82">
        <w:rPr>
          <w:rFonts w:eastAsia="仿宋_GB2312"/>
          <w:color w:val="auto"/>
          <w:sz w:val="32"/>
          <w:szCs w:val="32"/>
        </w:rPr>
        <w:t>空间布局和发展规模，转变城</w:t>
      </w:r>
      <w:r w:rsidR="0072676C">
        <w:rPr>
          <w:rFonts w:eastAsia="仿宋_GB2312" w:hint="eastAsia"/>
          <w:color w:val="auto"/>
          <w:sz w:val="32"/>
          <w:szCs w:val="32"/>
        </w:rPr>
        <w:t>乡</w:t>
      </w:r>
      <w:r w:rsidRPr="00B90D82">
        <w:rPr>
          <w:rFonts w:eastAsia="仿宋_GB2312"/>
          <w:color w:val="auto"/>
          <w:sz w:val="32"/>
          <w:szCs w:val="32"/>
        </w:rPr>
        <w:t>发展模式，促进人与自然和谐相处。</w:t>
      </w:r>
    </w:p>
    <w:p w:rsidR="0081678E" w:rsidRPr="00B90D82" w:rsidRDefault="0081678E" w:rsidP="003E0064">
      <w:pPr>
        <w:widowControl w:val="0"/>
        <w:spacing w:line="600" w:lineRule="exact"/>
        <w:ind w:firstLineChars="200" w:firstLine="643"/>
        <w:rPr>
          <w:rFonts w:ascii="仿宋_GB2312" w:eastAsia="仿宋_GB2312" w:hAnsi="仿宋" w:cs="仿宋"/>
          <w:color w:val="auto"/>
          <w:sz w:val="32"/>
          <w:szCs w:val="32"/>
          <w:shd w:val="clear" w:color="auto" w:fill="FFFFFF"/>
        </w:rPr>
      </w:pPr>
      <w:r w:rsidRPr="00B90D82">
        <w:rPr>
          <w:rFonts w:eastAsia="仿宋_GB2312"/>
          <w:b/>
          <w:bCs/>
          <w:color w:val="auto"/>
          <w:sz w:val="32"/>
          <w:szCs w:val="32"/>
        </w:rPr>
        <w:t>——</w:t>
      </w:r>
      <w:r w:rsidRPr="00B90D82">
        <w:rPr>
          <w:rFonts w:ascii="仿宋_GB2312" w:eastAsia="仿宋_GB2312"/>
          <w:b/>
          <w:bCs/>
          <w:color w:val="auto"/>
          <w:sz w:val="32"/>
          <w:szCs w:val="32"/>
        </w:rPr>
        <w:t>坚持</w:t>
      </w:r>
      <w:r w:rsidRPr="00B90D82">
        <w:rPr>
          <w:rFonts w:ascii="仿宋_GB2312" w:eastAsia="仿宋_GB2312" w:hint="eastAsia"/>
          <w:b/>
          <w:bCs/>
          <w:color w:val="auto"/>
          <w:sz w:val="32"/>
          <w:szCs w:val="32"/>
        </w:rPr>
        <w:t>文化传承</w:t>
      </w:r>
      <w:r w:rsidRPr="00B90D82">
        <w:rPr>
          <w:rFonts w:ascii="仿宋_GB2312" w:eastAsia="仿宋_GB2312"/>
          <w:b/>
          <w:bCs/>
          <w:color w:val="auto"/>
          <w:sz w:val="32"/>
          <w:szCs w:val="32"/>
        </w:rPr>
        <w:t>，促进</w:t>
      </w:r>
      <w:r w:rsidRPr="00B90D82">
        <w:rPr>
          <w:rFonts w:ascii="仿宋_GB2312" w:eastAsia="仿宋_GB2312" w:hint="eastAsia"/>
          <w:b/>
          <w:bCs/>
          <w:color w:val="auto"/>
          <w:sz w:val="32"/>
          <w:szCs w:val="32"/>
        </w:rPr>
        <w:t>内涵式</w:t>
      </w:r>
      <w:r w:rsidRPr="00B90D82">
        <w:rPr>
          <w:rFonts w:ascii="仿宋_GB2312" w:eastAsia="仿宋_GB2312"/>
          <w:b/>
          <w:bCs/>
          <w:color w:val="auto"/>
          <w:sz w:val="32"/>
          <w:szCs w:val="32"/>
        </w:rPr>
        <w:t>发展</w:t>
      </w:r>
      <w:r w:rsidRPr="00B90D82">
        <w:rPr>
          <w:rFonts w:ascii="仿宋_GB2312" w:eastAsia="仿宋_GB2312" w:hint="eastAsia"/>
          <w:b/>
          <w:bCs/>
          <w:color w:val="auto"/>
          <w:sz w:val="32"/>
          <w:szCs w:val="32"/>
        </w:rPr>
        <w:t>。</w:t>
      </w:r>
      <w:r w:rsidRPr="00B90D82">
        <w:rPr>
          <w:rFonts w:ascii="仿宋_GB2312" w:eastAsia="仿宋_GB2312" w:hAnsi="仿宋" w:cs="仿宋" w:hint="eastAsia"/>
          <w:color w:val="auto"/>
          <w:sz w:val="32"/>
          <w:szCs w:val="32"/>
          <w:shd w:val="clear" w:color="auto" w:fill="FFFFFF"/>
        </w:rPr>
        <w:t>加强历史文化的挖掘、传承和保护，加强历史文化名镇名村、传统村落、历史建筑的保护利用。稳妥实施旧城改造，保留城市肌理和空间尺度，保存延续历史文化记忆，提升城市文化功能。努力建设有文化传承，延续文化脉络，有历史记忆、地域风貌、民族特点和时代特征的美丽会昌。</w:t>
      </w:r>
    </w:p>
    <w:p w:rsidR="0081678E" w:rsidRPr="00B90D82" w:rsidRDefault="0081678E" w:rsidP="003E0064">
      <w:pPr>
        <w:widowControl w:val="0"/>
        <w:spacing w:line="600" w:lineRule="exact"/>
        <w:ind w:firstLineChars="200" w:firstLine="643"/>
        <w:rPr>
          <w:rFonts w:eastAsia="仿宋_GB2312"/>
          <w:color w:val="auto"/>
          <w:sz w:val="32"/>
          <w:szCs w:val="32"/>
        </w:rPr>
      </w:pPr>
      <w:r w:rsidRPr="00B90D82">
        <w:rPr>
          <w:rFonts w:eastAsia="仿宋_GB2312"/>
          <w:b/>
          <w:bCs/>
          <w:color w:val="auto"/>
          <w:sz w:val="32"/>
          <w:szCs w:val="32"/>
        </w:rPr>
        <w:t>——</w:t>
      </w:r>
      <w:r w:rsidRPr="00B90D82">
        <w:rPr>
          <w:rFonts w:ascii="仿宋_GB2312" w:eastAsia="仿宋_GB2312"/>
          <w:b/>
          <w:bCs/>
          <w:color w:val="auto"/>
          <w:sz w:val="32"/>
          <w:szCs w:val="32"/>
        </w:rPr>
        <w:t>坚持深化改革，促进创新发展。</w:t>
      </w:r>
      <w:r w:rsidRPr="00B90D82">
        <w:rPr>
          <w:rFonts w:eastAsia="仿宋_GB2312"/>
          <w:color w:val="auto"/>
          <w:sz w:val="32"/>
          <w:szCs w:val="32"/>
        </w:rPr>
        <w:t>按照完善社会主义市场经济体制的要求，加快转变经济发展方式，调整优化经济结构，大力推动经济进入创新驱动、内</w:t>
      </w:r>
      <w:proofErr w:type="gramStart"/>
      <w:r w:rsidRPr="00B90D82">
        <w:rPr>
          <w:rFonts w:eastAsia="仿宋_GB2312"/>
          <w:color w:val="auto"/>
          <w:sz w:val="32"/>
          <w:szCs w:val="32"/>
        </w:rPr>
        <w:t>生增长</w:t>
      </w:r>
      <w:proofErr w:type="gramEnd"/>
      <w:r w:rsidRPr="00B90D82">
        <w:rPr>
          <w:rFonts w:eastAsia="仿宋_GB2312"/>
          <w:color w:val="auto"/>
          <w:sz w:val="32"/>
          <w:szCs w:val="32"/>
        </w:rPr>
        <w:t>的发展轨道。加快破除城乡分割的体制机制障碍，创新城乡建设管理的理</w:t>
      </w:r>
      <w:r w:rsidRPr="00B90D82">
        <w:rPr>
          <w:rFonts w:eastAsia="仿宋_GB2312"/>
          <w:color w:val="auto"/>
          <w:sz w:val="32"/>
          <w:szCs w:val="32"/>
        </w:rPr>
        <w:lastRenderedPageBreak/>
        <w:t>念和手段，努力形成有利于产业和人口集聚，有利于新型城镇</w:t>
      </w:r>
      <w:proofErr w:type="gramStart"/>
      <w:r w:rsidRPr="00B90D82">
        <w:rPr>
          <w:rFonts w:eastAsia="仿宋_GB2312"/>
          <w:color w:val="auto"/>
          <w:sz w:val="32"/>
          <w:szCs w:val="32"/>
        </w:rPr>
        <w:t>化健康</w:t>
      </w:r>
      <w:proofErr w:type="gramEnd"/>
      <w:r w:rsidRPr="00B90D82">
        <w:rPr>
          <w:rFonts w:eastAsia="仿宋_GB2312"/>
          <w:color w:val="auto"/>
          <w:sz w:val="32"/>
          <w:szCs w:val="32"/>
        </w:rPr>
        <w:t>有序推进的体制机制和政策环境。</w:t>
      </w:r>
    </w:p>
    <w:p w:rsidR="00D267FC" w:rsidRDefault="0081678E" w:rsidP="00394DBB">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D267FC" w:rsidRPr="0081678E">
        <w:rPr>
          <w:rFonts w:ascii="黑体" w:eastAsia="黑体" w:hAnsi="黑体" w:hint="eastAsia"/>
          <w:sz w:val="32"/>
          <w:szCs w:val="32"/>
        </w:rPr>
        <w:t>主要目标</w:t>
      </w:r>
    </w:p>
    <w:p w:rsidR="00FD70EA" w:rsidRPr="00FD70EA"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城</w:t>
      </w:r>
      <w:r w:rsidR="000A11E5">
        <w:rPr>
          <w:rFonts w:eastAsia="仿宋_GB2312" w:hint="eastAsia"/>
          <w:color w:val="auto"/>
          <w:sz w:val="32"/>
          <w:szCs w:val="32"/>
        </w:rPr>
        <w:t>乡</w:t>
      </w:r>
      <w:r w:rsidRPr="00FD70EA">
        <w:rPr>
          <w:rFonts w:eastAsia="仿宋_GB2312"/>
          <w:color w:val="auto"/>
          <w:sz w:val="32"/>
          <w:szCs w:val="32"/>
        </w:rPr>
        <w:t>空间格局不断优化，城市风貌特色彰显。城市新区风貌特色明显，老旧城区的城市功能、空间环境显著改善，建筑文化品质不断提高，自然景观、历史文化遗产和地方特色得到有效保护。城乡基础设施一体化和基本公共服务均等</w:t>
      </w:r>
      <w:proofErr w:type="gramStart"/>
      <w:r w:rsidRPr="00FD70EA">
        <w:rPr>
          <w:rFonts w:eastAsia="仿宋_GB2312"/>
          <w:color w:val="auto"/>
          <w:sz w:val="32"/>
          <w:szCs w:val="32"/>
        </w:rPr>
        <w:t>化深入</w:t>
      </w:r>
      <w:proofErr w:type="gramEnd"/>
      <w:r w:rsidRPr="00FD70EA">
        <w:rPr>
          <w:rFonts w:eastAsia="仿宋_GB2312"/>
          <w:color w:val="auto"/>
          <w:sz w:val="32"/>
          <w:szCs w:val="32"/>
        </w:rPr>
        <w:t>推进</w:t>
      </w:r>
      <w:r w:rsidR="00AB7828">
        <w:rPr>
          <w:rFonts w:eastAsia="仿宋_GB2312" w:hint="eastAsia"/>
          <w:color w:val="auto"/>
          <w:sz w:val="32"/>
          <w:szCs w:val="32"/>
        </w:rPr>
        <w:t>,</w:t>
      </w:r>
      <w:r w:rsidR="00AB7828">
        <w:rPr>
          <w:rFonts w:eastAsia="仿宋_GB2312" w:hint="eastAsia"/>
          <w:color w:val="auto"/>
          <w:sz w:val="32"/>
          <w:szCs w:val="32"/>
        </w:rPr>
        <w:t>“一主两翼”的城乡建设格局初步形成</w:t>
      </w:r>
      <w:r w:rsidRPr="00FD70EA">
        <w:rPr>
          <w:rFonts w:eastAsia="仿宋_GB2312"/>
          <w:color w:val="auto"/>
          <w:sz w:val="32"/>
          <w:szCs w:val="32"/>
        </w:rPr>
        <w:t>。</w:t>
      </w:r>
    </w:p>
    <w:p w:rsidR="00FD70EA" w:rsidRPr="00FD70EA"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城镇市政基础设施更加完善，建设和运营水平进一步提高，城市生态空间格局持续优化。加大城镇市政基础设施建设和节能改造力度，着力弥补薄弱环节。到</w:t>
      </w:r>
      <w:r w:rsidRPr="00FD70EA">
        <w:rPr>
          <w:rFonts w:eastAsia="仿宋_GB2312"/>
          <w:color w:val="auto"/>
          <w:sz w:val="32"/>
          <w:szCs w:val="32"/>
        </w:rPr>
        <w:t>202</w:t>
      </w:r>
      <w:r w:rsidR="00FF7EEB">
        <w:rPr>
          <w:rFonts w:eastAsia="仿宋_GB2312"/>
          <w:color w:val="auto"/>
          <w:sz w:val="32"/>
          <w:szCs w:val="32"/>
        </w:rPr>
        <w:t>5</w:t>
      </w:r>
      <w:r w:rsidRPr="00FD70EA">
        <w:rPr>
          <w:rFonts w:eastAsia="仿宋_GB2312"/>
          <w:color w:val="auto"/>
          <w:sz w:val="32"/>
          <w:szCs w:val="32"/>
        </w:rPr>
        <w:t>年，</w:t>
      </w:r>
      <w:r w:rsidR="00E912B2">
        <w:rPr>
          <w:rFonts w:eastAsia="仿宋_GB2312" w:hint="eastAsia"/>
          <w:color w:val="auto"/>
          <w:sz w:val="32"/>
          <w:szCs w:val="32"/>
        </w:rPr>
        <w:t>常住人口城镇化率达到</w:t>
      </w:r>
      <w:r w:rsidR="00E912B2" w:rsidRPr="00E912B2">
        <w:rPr>
          <w:rFonts w:eastAsia="仿宋_GB2312"/>
          <w:color w:val="auto"/>
          <w:sz w:val="32"/>
          <w:szCs w:val="32"/>
        </w:rPr>
        <w:t>62.83%</w:t>
      </w:r>
      <w:r w:rsidR="00E912B2">
        <w:rPr>
          <w:rFonts w:eastAsia="仿宋_GB2312" w:hint="eastAsia"/>
          <w:color w:val="auto"/>
          <w:sz w:val="32"/>
          <w:szCs w:val="32"/>
        </w:rPr>
        <w:t>，</w:t>
      </w:r>
      <w:r w:rsidR="00AB7828">
        <w:rPr>
          <w:rFonts w:eastAsia="仿宋_GB2312" w:hint="eastAsia"/>
          <w:color w:val="auto"/>
          <w:sz w:val="32"/>
          <w:szCs w:val="32"/>
        </w:rPr>
        <w:t>县城建成区面积达到</w:t>
      </w:r>
      <w:r w:rsidR="00A51445" w:rsidRPr="00683407">
        <w:rPr>
          <w:rFonts w:eastAsia="仿宋_GB2312"/>
          <w:color w:val="auto"/>
          <w:sz w:val="32"/>
          <w:szCs w:val="32"/>
        </w:rPr>
        <w:t>18</w:t>
      </w:r>
      <w:r w:rsidR="00AB7828">
        <w:rPr>
          <w:rFonts w:eastAsia="仿宋_GB2312" w:hint="eastAsia"/>
          <w:color w:val="auto"/>
          <w:sz w:val="32"/>
          <w:szCs w:val="32"/>
        </w:rPr>
        <w:t>平方公里</w:t>
      </w:r>
      <w:r w:rsidR="004143AE">
        <w:rPr>
          <w:rFonts w:eastAsia="仿宋_GB2312" w:hint="eastAsia"/>
          <w:color w:val="auto"/>
          <w:sz w:val="32"/>
          <w:szCs w:val="32"/>
        </w:rPr>
        <w:t>，县城中心城区常住人口达</w:t>
      </w:r>
      <w:r w:rsidR="004143AE">
        <w:rPr>
          <w:rFonts w:eastAsia="仿宋_GB2312" w:hint="eastAsia"/>
          <w:color w:val="auto"/>
          <w:sz w:val="32"/>
          <w:szCs w:val="32"/>
        </w:rPr>
        <w:t>1</w:t>
      </w:r>
      <w:r w:rsidR="004143AE">
        <w:rPr>
          <w:rFonts w:eastAsia="仿宋_GB2312"/>
          <w:color w:val="auto"/>
          <w:sz w:val="32"/>
          <w:szCs w:val="32"/>
        </w:rPr>
        <w:t>7.8</w:t>
      </w:r>
      <w:r w:rsidR="004143AE">
        <w:rPr>
          <w:rFonts w:eastAsia="仿宋_GB2312" w:hint="eastAsia"/>
          <w:color w:val="auto"/>
          <w:sz w:val="32"/>
          <w:szCs w:val="32"/>
        </w:rPr>
        <w:t>万人</w:t>
      </w:r>
      <w:r w:rsidR="00AB7828">
        <w:rPr>
          <w:rFonts w:eastAsia="仿宋_GB2312" w:hint="eastAsia"/>
          <w:color w:val="auto"/>
          <w:sz w:val="32"/>
          <w:szCs w:val="32"/>
        </w:rPr>
        <w:t>。</w:t>
      </w:r>
      <w:r w:rsidRPr="00FD70EA">
        <w:rPr>
          <w:rFonts w:eastAsia="仿宋_GB2312"/>
          <w:color w:val="auto"/>
          <w:sz w:val="32"/>
          <w:szCs w:val="32"/>
        </w:rPr>
        <w:t>城市人居环境逐步改善，生态空间保护力度加大，到</w:t>
      </w:r>
      <w:r w:rsidRPr="00FD70EA">
        <w:rPr>
          <w:rFonts w:eastAsia="仿宋_GB2312"/>
          <w:color w:val="auto"/>
          <w:sz w:val="32"/>
          <w:szCs w:val="32"/>
        </w:rPr>
        <w:t>202</w:t>
      </w:r>
      <w:r w:rsidR="00FF7EEB">
        <w:rPr>
          <w:rFonts w:eastAsia="仿宋_GB2312"/>
          <w:color w:val="auto"/>
          <w:sz w:val="32"/>
          <w:szCs w:val="32"/>
        </w:rPr>
        <w:t>5</w:t>
      </w:r>
      <w:r w:rsidRPr="00FD70EA">
        <w:rPr>
          <w:rFonts w:eastAsia="仿宋_GB2312"/>
          <w:color w:val="auto"/>
          <w:sz w:val="32"/>
          <w:szCs w:val="32"/>
        </w:rPr>
        <w:t>年，城市建成区</w:t>
      </w:r>
      <w:r w:rsidR="00D96566">
        <w:rPr>
          <w:rFonts w:eastAsia="仿宋_GB2312"/>
          <w:color w:val="auto"/>
          <w:sz w:val="32"/>
          <w:szCs w:val="32"/>
        </w:rPr>
        <w:t>50</w:t>
      </w:r>
      <w:r w:rsidRPr="00FD70EA">
        <w:rPr>
          <w:rFonts w:eastAsia="仿宋_GB2312"/>
          <w:color w:val="auto"/>
          <w:sz w:val="32"/>
          <w:szCs w:val="32"/>
        </w:rPr>
        <w:t>%</w:t>
      </w:r>
      <w:r w:rsidRPr="00FD70EA">
        <w:rPr>
          <w:rFonts w:eastAsia="仿宋_GB2312"/>
          <w:color w:val="auto"/>
          <w:sz w:val="32"/>
          <w:szCs w:val="32"/>
        </w:rPr>
        <w:t>以上的面积达到海绵城市建设要求，城市人均公园绿地面积达到</w:t>
      </w:r>
      <w:r w:rsidR="005436DE">
        <w:rPr>
          <w:rFonts w:eastAsia="仿宋_GB2312" w:hint="eastAsia"/>
          <w:color w:val="auto"/>
          <w:sz w:val="32"/>
          <w:szCs w:val="32"/>
        </w:rPr>
        <w:t>14.5</w:t>
      </w:r>
      <w:r w:rsidRPr="00FD70EA">
        <w:rPr>
          <w:rFonts w:eastAsia="仿宋_GB2312"/>
          <w:color w:val="auto"/>
          <w:sz w:val="32"/>
          <w:szCs w:val="32"/>
        </w:rPr>
        <w:t>平方米，城市建成区绿地率达到</w:t>
      </w:r>
      <w:r w:rsidR="005436DE">
        <w:rPr>
          <w:rFonts w:eastAsia="仿宋_GB2312" w:hint="eastAsia"/>
          <w:color w:val="auto"/>
          <w:sz w:val="32"/>
          <w:szCs w:val="32"/>
        </w:rPr>
        <w:t>42</w:t>
      </w:r>
      <w:r w:rsidRPr="00FD70EA">
        <w:rPr>
          <w:rFonts w:eastAsia="仿宋_GB2312"/>
          <w:color w:val="auto"/>
          <w:sz w:val="32"/>
          <w:szCs w:val="32"/>
        </w:rPr>
        <w:t>%</w:t>
      </w:r>
      <w:r w:rsidRPr="00FD70EA">
        <w:rPr>
          <w:rFonts w:eastAsia="仿宋_GB2312"/>
          <w:color w:val="auto"/>
          <w:sz w:val="32"/>
          <w:szCs w:val="32"/>
        </w:rPr>
        <w:t>，城市污水处理率</w:t>
      </w:r>
      <w:r w:rsidRPr="004143AE">
        <w:rPr>
          <w:rFonts w:eastAsia="仿宋_GB2312"/>
          <w:color w:val="000000" w:themeColor="text1"/>
          <w:sz w:val="32"/>
          <w:szCs w:val="32"/>
        </w:rPr>
        <w:t>达到</w:t>
      </w:r>
      <w:r w:rsidR="004143AE" w:rsidRPr="004143AE">
        <w:rPr>
          <w:rFonts w:eastAsia="仿宋_GB2312"/>
          <w:color w:val="000000" w:themeColor="text1"/>
          <w:sz w:val="32"/>
          <w:szCs w:val="32"/>
        </w:rPr>
        <w:t>95</w:t>
      </w:r>
      <w:r w:rsidRPr="004143AE">
        <w:rPr>
          <w:rFonts w:eastAsia="仿宋_GB2312"/>
          <w:color w:val="000000" w:themeColor="text1"/>
          <w:sz w:val="32"/>
          <w:szCs w:val="32"/>
        </w:rPr>
        <w:t>%</w:t>
      </w:r>
      <w:r w:rsidRPr="004143AE">
        <w:rPr>
          <w:rFonts w:eastAsia="仿宋_GB2312"/>
          <w:color w:val="000000" w:themeColor="text1"/>
          <w:sz w:val="32"/>
          <w:szCs w:val="32"/>
        </w:rPr>
        <w:t>，城市生活垃</w:t>
      </w:r>
      <w:r w:rsidRPr="00FD70EA">
        <w:rPr>
          <w:rFonts w:eastAsia="仿宋_GB2312"/>
          <w:color w:val="auto"/>
          <w:sz w:val="32"/>
          <w:szCs w:val="32"/>
        </w:rPr>
        <w:t>圾无害化处理率达到</w:t>
      </w:r>
      <w:r w:rsidR="005436DE">
        <w:rPr>
          <w:rFonts w:eastAsia="仿宋_GB2312" w:hint="eastAsia"/>
          <w:color w:val="auto"/>
          <w:sz w:val="32"/>
          <w:szCs w:val="32"/>
        </w:rPr>
        <w:t>100</w:t>
      </w:r>
      <w:r w:rsidRPr="00FD70EA">
        <w:rPr>
          <w:rFonts w:eastAsia="仿宋_GB2312"/>
          <w:color w:val="auto"/>
          <w:sz w:val="32"/>
          <w:szCs w:val="32"/>
        </w:rPr>
        <w:t>%</w:t>
      </w:r>
      <w:r w:rsidRPr="00FD70EA">
        <w:rPr>
          <w:rFonts w:eastAsia="仿宋_GB2312"/>
          <w:color w:val="auto"/>
          <w:sz w:val="32"/>
          <w:szCs w:val="32"/>
        </w:rPr>
        <w:t>，城市道路机械化清扫率达到</w:t>
      </w:r>
      <w:r w:rsidR="005436DE">
        <w:rPr>
          <w:rFonts w:eastAsia="仿宋_GB2312" w:hint="eastAsia"/>
          <w:color w:val="auto"/>
          <w:sz w:val="32"/>
          <w:szCs w:val="32"/>
        </w:rPr>
        <w:t>96.3</w:t>
      </w:r>
      <w:r w:rsidRPr="00FD70EA">
        <w:rPr>
          <w:rFonts w:eastAsia="仿宋_GB2312"/>
          <w:color w:val="auto"/>
          <w:sz w:val="32"/>
          <w:szCs w:val="32"/>
        </w:rPr>
        <w:t>%</w:t>
      </w:r>
      <w:r w:rsidRPr="00FD70EA">
        <w:rPr>
          <w:rFonts w:eastAsia="仿宋_GB2312"/>
          <w:color w:val="auto"/>
          <w:sz w:val="32"/>
          <w:szCs w:val="32"/>
        </w:rPr>
        <w:t>。</w:t>
      </w:r>
    </w:p>
    <w:p w:rsidR="00FD70EA" w:rsidRPr="00FD70EA"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城市执法体制机制基本完善，城市管理效能和服务水平大幅提高，现代城市治理体系初步形成。到</w:t>
      </w:r>
      <w:r w:rsidRPr="00FD70EA">
        <w:rPr>
          <w:rFonts w:eastAsia="仿宋_GB2312"/>
          <w:color w:val="auto"/>
          <w:sz w:val="32"/>
          <w:szCs w:val="32"/>
        </w:rPr>
        <w:t>202</w:t>
      </w:r>
      <w:r w:rsidR="00F3534E">
        <w:rPr>
          <w:rFonts w:eastAsia="仿宋_GB2312"/>
          <w:color w:val="auto"/>
          <w:sz w:val="32"/>
          <w:szCs w:val="32"/>
        </w:rPr>
        <w:t>5</w:t>
      </w:r>
      <w:r w:rsidRPr="00FD70EA">
        <w:rPr>
          <w:rFonts w:eastAsia="仿宋_GB2312"/>
          <w:color w:val="auto"/>
          <w:sz w:val="32"/>
          <w:szCs w:val="32"/>
        </w:rPr>
        <w:t>年，城市管理法律法规和标准体系基本完善，执法体制基本理顺，机构和队伍建设明显加强，保障机制初步完善。城市基层治理机制不断创新，推动形成多元共治、良性互动的城市治理</w:t>
      </w:r>
      <w:r w:rsidRPr="00FD70EA">
        <w:rPr>
          <w:rFonts w:eastAsia="仿宋_GB2312"/>
          <w:color w:val="auto"/>
          <w:sz w:val="32"/>
          <w:szCs w:val="32"/>
        </w:rPr>
        <w:lastRenderedPageBreak/>
        <w:t>模式。市政基础设施管理和服务水平进一步提高，城市公共空间优化美化，城市应急和安全保障能力大幅提升，城市运行效率持续增强。积极推进智慧城市建设，带动城市管理水平和效率持续提升，显著提高人民群众满意度，实现城市让生活更美好。</w:t>
      </w:r>
    </w:p>
    <w:p w:rsidR="00120669"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农村人居环境明显改善，小城镇建设加快发展。深入推进</w:t>
      </w:r>
      <w:r w:rsidR="00F3534E">
        <w:rPr>
          <w:rFonts w:eastAsia="仿宋_GB2312" w:hint="eastAsia"/>
          <w:color w:val="auto"/>
          <w:sz w:val="32"/>
          <w:szCs w:val="32"/>
        </w:rPr>
        <w:t>城乡环境综合整治</w:t>
      </w:r>
      <w:r w:rsidRPr="00FD70EA">
        <w:rPr>
          <w:rFonts w:eastAsia="仿宋_GB2312"/>
          <w:color w:val="auto"/>
          <w:sz w:val="32"/>
          <w:szCs w:val="32"/>
        </w:rPr>
        <w:t>，</w:t>
      </w:r>
      <w:r w:rsidR="00B91FC1" w:rsidRPr="00FD70EA">
        <w:rPr>
          <w:rFonts w:eastAsia="仿宋_GB2312"/>
          <w:color w:val="auto"/>
          <w:sz w:val="32"/>
          <w:szCs w:val="32"/>
        </w:rPr>
        <w:t>加大传统村落民居保护力度，完善村内道路建设，因地制宜实施村内道路硬化。</w:t>
      </w:r>
      <w:r w:rsidRPr="00FD70EA">
        <w:rPr>
          <w:rFonts w:eastAsia="仿宋_GB2312"/>
          <w:color w:val="auto"/>
          <w:sz w:val="32"/>
          <w:szCs w:val="32"/>
        </w:rPr>
        <w:t>推进城镇自来水</w:t>
      </w:r>
      <w:r w:rsidR="00B91FC1">
        <w:rPr>
          <w:rFonts w:eastAsia="仿宋_GB2312" w:hint="eastAsia"/>
          <w:color w:val="auto"/>
          <w:sz w:val="32"/>
          <w:szCs w:val="32"/>
        </w:rPr>
        <w:t>、排污</w:t>
      </w:r>
      <w:r w:rsidRPr="00FD70EA">
        <w:rPr>
          <w:rFonts w:eastAsia="仿宋_GB2312"/>
          <w:color w:val="auto"/>
          <w:sz w:val="32"/>
          <w:szCs w:val="32"/>
        </w:rPr>
        <w:t>管网</w:t>
      </w:r>
      <w:r w:rsidR="00B91FC1">
        <w:rPr>
          <w:rFonts w:eastAsia="仿宋_GB2312" w:hint="eastAsia"/>
          <w:color w:val="auto"/>
          <w:sz w:val="32"/>
          <w:szCs w:val="32"/>
        </w:rPr>
        <w:t>、燃气</w:t>
      </w:r>
      <w:r w:rsidRPr="00FD70EA">
        <w:rPr>
          <w:rFonts w:eastAsia="仿宋_GB2312"/>
          <w:color w:val="auto"/>
          <w:sz w:val="32"/>
          <w:szCs w:val="32"/>
        </w:rPr>
        <w:t>向农村延伸，</w:t>
      </w:r>
      <w:r w:rsidRPr="00CE1624">
        <w:rPr>
          <w:rFonts w:eastAsia="仿宋_GB2312"/>
          <w:color w:val="auto"/>
          <w:sz w:val="32"/>
          <w:szCs w:val="32"/>
        </w:rPr>
        <w:t>到</w:t>
      </w:r>
      <w:r w:rsidRPr="00CE1624">
        <w:rPr>
          <w:rFonts w:eastAsia="仿宋_GB2312"/>
          <w:color w:val="auto"/>
          <w:sz w:val="32"/>
          <w:szCs w:val="32"/>
        </w:rPr>
        <w:t>202</w:t>
      </w:r>
      <w:r w:rsidR="00B91FC1" w:rsidRPr="00CE1624">
        <w:rPr>
          <w:rFonts w:eastAsia="仿宋_GB2312"/>
          <w:color w:val="auto"/>
          <w:sz w:val="32"/>
          <w:szCs w:val="32"/>
        </w:rPr>
        <w:t>5</w:t>
      </w:r>
      <w:r w:rsidRPr="00CE1624">
        <w:rPr>
          <w:rFonts w:eastAsia="仿宋_GB2312"/>
          <w:color w:val="auto"/>
          <w:sz w:val="32"/>
          <w:szCs w:val="32"/>
        </w:rPr>
        <w:t>年，</w:t>
      </w:r>
      <w:r w:rsidR="00B91FC1" w:rsidRPr="00CE1624">
        <w:rPr>
          <w:rFonts w:eastAsia="仿宋_GB2312" w:hint="eastAsia"/>
          <w:color w:val="auto"/>
          <w:sz w:val="32"/>
          <w:szCs w:val="32"/>
        </w:rPr>
        <w:t>城</w:t>
      </w:r>
      <w:r w:rsidR="00A51445" w:rsidRPr="00CE1624">
        <w:rPr>
          <w:rFonts w:eastAsia="仿宋_GB2312" w:hint="eastAsia"/>
          <w:color w:val="auto"/>
          <w:sz w:val="32"/>
          <w:szCs w:val="32"/>
        </w:rPr>
        <w:t>市和乡</w:t>
      </w:r>
      <w:r w:rsidR="00B91FC1" w:rsidRPr="00CE1624">
        <w:rPr>
          <w:rFonts w:eastAsia="仿宋_GB2312" w:hint="eastAsia"/>
          <w:color w:val="auto"/>
          <w:sz w:val="32"/>
          <w:szCs w:val="32"/>
        </w:rPr>
        <w:t>镇管道天然气覆盖面</w:t>
      </w:r>
      <w:r w:rsidR="00A51445" w:rsidRPr="00CE1624">
        <w:rPr>
          <w:rFonts w:eastAsia="仿宋_GB2312" w:hint="eastAsia"/>
          <w:color w:val="auto"/>
          <w:sz w:val="32"/>
          <w:szCs w:val="32"/>
        </w:rPr>
        <w:t>分别</w:t>
      </w:r>
      <w:r w:rsidR="00B91FC1" w:rsidRPr="00CE1624">
        <w:rPr>
          <w:rFonts w:eastAsia="仿宋_GB2312" w:hint="eastAsia"/>
          <w:color w:val="auto"/>
          <w:sz w:val="32"/>
          <w:szCs w:val="32"/>
        </w:rPr>
        <w:t>达到</w:t>
      </w:r>
      <w:r w:rsidR="00A51445" w:rsidRPr="00CE1624">
        <w:rPr>
          <w:rFonts w:eastAsia="仿宋_GB2312" w:hint="eastAsia"/>
          <w:color w:val="auto"/>
          <w:sz w:val="32"/>
          <w:szCs w:val="32"/>
        </w:rPr>
        <w:t>9</w:t>
      </w:r>
      <w:r w:rsidR="00A51445" w:rsidRPr="00CE1624">
        <w:rPr>
          <w:rFonts w:eastAsia="仿宋_GB2312"/>
          <w:color w:val="auto"/>
          <w:sz w:val="32"/>
          <w:szCs w:val="32"/>
        </w:rPr>
        <w:t>5%</w:t>
      </w:r>
      <w:r w:rsidR="00A51445" w:rsidRPr="00CE1624">
        <w:rPr>
          <w:rFonts w:eastAsia="仿宋_GB2312" w:hint="eastAsia"/>
          <w:color w:val="auto"/>
          <w:sz w:val="32"/>
          <w:szCs w:val="32"/>
        </w:rPr>
        <w:t>、</w:t>
      </w:r>
      <w:r w:rsidR="00B91FC1" w:rsidRPr="00CE1624">
        <w:rPr>
          <w:rFonts w:eastAsia="仿宋_GB2312" w:hint="eastAsia"/>
          <w:color w:val="auto"/>
          <w:sz w:val="32"/>
          <w:szCs w:val="32"/>
        </w:rPr>
        <w:t>50%</w:t>
      </w:r>
      <w:r w:rsidR="00B91FC1" w:rsidRPr="00CE1624">
        <w:rPr>
          <w:rFonts w:eastAsia="仿宋_GB2312" w:hint="eastAsia"/>
          <w:color w:val="auto"/>
          <w:sz w:val="32"/>
          <w:szCs w:val="32"/>
        </w:rPr>
        <w:t>以上。</w:t>
      </w:r>
      <w:r w:rsidR="00B91FC1" w:rsidRPr="00CE1624">
        <w:rPr>
          <w:rFonts w:eastAsia="仿宋_GB2312" w:hint="eastAsia"/>
          <w:color w:val="auto"/>
          <w:sz w:val="32"/>
          <w:szCs w:val="32"/>
        </w:rPr>
        <w:t xml:space="preserve"> </w:t>
      </w:r>
    </w:p>
    <w:p w:rsidR="00FD70EA"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城镇保障性安居工程建设持续实施，房地产市场保持平稳健康发展，城镇住房建设稳步推进。加快推进</w:t>
      </w:r>
      <w:r w:rsidR="0005251A">
        <w:rPr>
          <w:rFonts w:eastAsia="仿宋_GB2312" w:hint="eastAsia"/>
          <w:color w:val="auto"/>
          <w:sz w:val="32"/>
          <w:szCs w:val="32"/>
        </w:rPr>
        <w:t>老旧小区</w:t>
      </w:r>
      <w:r w:rsidRPr="00FD70EA">
        <w:rPr>
          <w:rFonts w:eastAsia="仿宋_GB2312"/>
          <w:color w:val="auto"/>
          <w:sz w:val="32"/>
          <w:szCs w:val="32"/>
        </w:rPr>
        <w:t>改造。</w:t>
      </w:r>
      <w:proofErr w:type="gramStart"/>
      <w:r w:rsidRPr="00FD70EA">
        <w:rPr>
          <w:rFonts w:eastAsia="仿宋_GB2312"/>
          <w:color w:val="auto"/>
          <w:sz w:val="32"/>
          <w:szCs w:val="32"/>
        </w:rPr>
        <w:t>完善购</w:t>
      </w:r>
      <w:proofErr w:type="gramEnd"/>
      <w:r w:rsidRPr="00FD70EA">
        <w:rPr>
          <w:rFonts w:eastAsia="仿宋_GB2312"/>
          <w:color w:val="auto"/>
          <w:sz w:val="32"/>
          <w:szCs w:val="32"/>
        </w:rPr>
        <w:t>租并举的住房制度，发展住房租赁市场。房地产市场继续保持平稳健康发展，住房供需基本平衡，供应结构更加合理，空间布局更加优化，居住品质明显提升，住宅建设模式转型升级。</w:t>
      </w:r>
    </w:p>
    <w:p w:rsidR="00D857A5" w:rsidRPr="00D857A5" w:rsidRDefault="008A1008" w:rsidP="00394DBB">
      <w:pPr>
        <w:widowControl w:val="0"/>
        <w:spacing w:line="600" w:lineRule="exact"/>
        <w:ind w:firstLineChars="200" w:firstLine="640"/>
        <w:rPr>
          <w:rFonts w:eastAsia="仿宋_GB2312"/>
          <w:color w:val="FF0000"/>
          <w:sz w:val="32"/>
          <w:szCs w:val="32"/>
        </w:rPr>
      </w:pPr>
      <w:r w:rsidRPr="00FD70EA">
        <w:rPr>
          <w:rFonts w:eastAsia="仿宋_GB2312"/>
          <w:color w:val="auto"/>
          <w:sz w:val="32"/>
          <w:szCs w:val="32"/>
        </w:rPr>
        <w:t>──</w:t>
      </w:r>
      <w:r w:rsidRPr="005D5760">
        <w:rPr>
          <w:rFonts w:eastAsia="仿宋_GB2312" w:hint="eastAsia"/>
          <w:color w:val="auto"/>
          <w:sz w:val="32"/>
          <w:szCs w:val="32"/>
        </w:rPr>
        <w:t>城乡教育</w:t>
      </w:r>
      <w:r w:rsidR="00C92C9E" w:rsidRPr="005D5760">
        <w:rPr>
          <w:rFonts w:eastAsia="仿宋_GB2312" w:hint="eastAsia"/>
          <w:color w:val="auto"/>
          <w:sz w:val="32"/>
          <w:szCs w:val="32"/>
        </w:rPr>
        <w:t>质量</w:t>
      </w:r>
      <w:r w:rsidR="00242F1E">
        <w:rPr>
          <w:rFonts w:eastAsia="仿宋_GB2312" w:hint="eastAsia"/>
          <w:color w:val="auto"/>
          <w:sz w:val="32"/>
          <w:szCs w:val="32"/>
        </w:rPr>
        <w:t>不断提高</w:t>
      </w:r>
      <w:r w:rsidRPr="005D5760">
        <w:rPr>
          <w:rFonts w:eastAsia="仿宋_GB2312" w:hint="eastAsia"/>
          <w:color w:val="auto"/>
          <w:sz w:val="32"/>
          <w:szCs w:val="32"/>
        </w:rPr>
        <w:t>，医疗卫生服务</w:t>
      </w:r>
      <w:r w:rsidR="00242F1E">
        <w:rPr>
          <w:rFonts w:eastAsia="仿宋_GB2312" w:hint="eastAsia"/>
          <w:color w:val="auto"/>
          <w:sz w:val="32"/>
          <w:szCs w:val="32"/>
        </w:rPr>
        <w:t>体系进一步完善</w:t>
      </w:r>
      <w:r w:rsidRPr="005D5760">
        <w:rPr>
          <w:rFonts w:eastAsia="仿宋_GB2312" w:hint="eastAsia"/>
          <w:color w:val="auto"/>
          <w:sz w:val="32"/>
          <w:szCs w:val="32"/>
        </w:rPr>
        <w:t>，</w:t>
      </w:r>
      <w:r w:rsidR="00C92C9E" w:rsidRPr="005D5760">
        <w:rPr>
          <w:rFonts w:eastAsia="仿宋_GB2312" w:hint="eastAsia"/>
          <w:color w:val="auto"/>
          <w:sz w:val="32"/>
          <w:szCs w:val="32"/>
        </w:rPr>
        <w:t>人民群众</w:t>
      </w:r>
      <w:r w:rsidR="00EE5F4A">
        <w:rPr>
          <w:rFonts w:eastAsia="仿宋_GB2312" w:hint="eastAsia"/>
          <w:color w:val="auto"/>
          <w:sz w:val="32"/>
          <w:szCs w:val="32"/>
        </w:rPr>
        <w:t>卫生</w:t>
      </w:r>
      <w:r w:rsidR="00C92C9E" w:rsidRPr="005D5760">
        <w:rPr>
          <w:rFonts w:eastAsia="仿宋_GB2312" w:hint="eastAsia"/>
          <w:color w:val="auto"/>
          <w:sz w:val="32"/>
          <w:szCs w:val="32"/>
        </w:rPr>
        <w:t>健康水平大幅度提升</w:t>
      </w:r>
      <w:r w:rsidRPr="005D5760">
        <w:rPr>
          <w:rFonts w:eastAsia="仿宋_GB2312" w:hint="eastAsia"/>
          <w:color w:val="auto"/>
          <w:sz w:val="32"/>
          <w:szCs w:val="32"/>
        </w:rPr>
        <w:t>。</w:t>
      </w:r>
      <w:r w:rsidR="003B73E9" w:rsidRPr="005D5760">
        <w:rPr>
          <w:rFonts w:eastAsia="仿宋_GB2312" w:hint="eastAsia"/>
          <w:color w:val="auto"/>
          <w:sz w:val="32"/>
          <w:szCs w:val="32"/>
        </w:rPr>
        <w:t>到</w:t>
      </w:r>
      <w:r w:rsidR="003B73E9" w:rsidRPr="005D5760">
        <w:rPr>
          <w:rFonts w:eastAsia="仿宋_GB2312" w:hint="eastAsia"/>
          <w:color w:val="auto"/>
          <w:sz w:val="32"/>
          <w:szCs w:val="32"/>
        </w:rPr>
        <w:t>2025</w:t>
      </w:r>
      <w:r w:rsidR="003B73E9" w:rsidRPr="005D5760">
        <w:rPr>
          <w:rFonts w:eastAsia="仿宋_GB2312" w:hint="eastAsia"/>
          <w:color w:val="auto"/>
          <w:sz w:val="32"/>
          <w:szCs w:val="32"/>
        </w:rPr>
        <w:t>年，教育、体育、文化、医疗资源进一步</w:t>
      </w:r>
      <w:r w:rsidR="00100DAB">
        <w:rPr>
          <w:rFonts w:eastAsia="仿宋_GB2312" w:hint="eastAsia"/>
          <w:color w:val="auto"/>
          <w:sz w:val="32"/>
          <w:szCs w:val="32"/>
        </w:rPr>
        <w:t>整合</w:t>
      </w:r>
      <w:r w:rsidR="003B73E9" w:rsidRPr="005D5760">
        <w:rPr>
          <w:rFonts w:eastAsia="仿宋_GB2312" w:hint="eastAsia"/>
          <w:color w:val="auto"/>
          <w:sz w:val="32"/>
          <w:szCs w:val="32"/>
        </w:rPr>
        <w:t>优化，</w:t>
      </w:r>
      <w:r w:rsidR="0015707E" w:rsidRPr="005D5760">
        <w:rPr>
          <w:rFonts w:eastAsia="仿宋_GB2312" w:hint="eastAsia"/>
          <w:color w:val="auto"/>
          <w:sz w:val="32"/>
          <w:szCs w:val="32"/>
        </w:rPr>
        <w:t>信息化水平不断提高，</w:t>
      </w:r>
      <w:r w:rsidR="00100DAB">
        <w:rPr>
          <w:rFonts w:ascii="仿宋_GB2312" w:eastAsia="仿宋_GB2312" w:hAnsi="仿宋_GB2312" w:cs="仿宋_GB2312" w:hint="eastAsia"/>
          <w:sz w:val="32"/>
          <w:szCs w:val="32"/>
        </w:rPr>
        <w:t>学前教育、义务教育、高中教育、职业教育与特殊教育共同发展，公办与民办教育互相促进</w:t>
      </w:r>
      <w:r w:rsidR="00671CD5">
        <w:rPr>
          <w:rFonts w:ascii="仿宋_GB2312" w:eastAsia="仿宋_GB2312" w:hAnsi="仿宋_GB2312" w:cs="仿宋_GB2312" w:hint="eastAsia"/>
          <w:sz w:val="32"/>
          <w:szCs w:val="32"/>
        </w:rPr>
        <w:t>，</w:t>
      </w:r>
      <w:r w:rsidR="0015707E" w:rsidRPr="0015707E">
        <w:rPr>
          <w:rFonts w:eastAsia="仿宋_GB2312" w:hint="eastAsia"/>
          <w:color w:val="auto"/>
          <w:sz w:val="32"/>
          <w:szCs w:val="32"/>
        </w:rPr>
        <w:t>覆盖城乡居民的基本医疗卫生制度进一步完善，分级诊疗制度基本有效建成</w:t>
      </w:r>
      <w:r w:rsidR="0015707E">
        <w:rPr>
          <w:rFonts w:eastAsia="仿宋_GB2312" w:hint="eastAsia"/>
          <w:color w:val="auto"/>
          <w:sz w:val="32"/>
          <w:szCs w:val="32"/>
        </w:rPr>
        <w:t>，</w:t>
      </w:r>
      <w:r w:rsidR="003B73E9" w:rsidRPr="005D5760">
        <w:rPr>
          <w:rFonts w:eastAsia="仿宋_GB2312" w:hint="eastAsia"/>
          <w:color w:val="auto"/>
          <w:sz w:val="32"/>
          <w:szCs w:val="32"/>
        </w:rPr>
        <w:t>中医药和西医药相互补充</w:t>
      </w:r>
      <w:r w:rsidR="0015707E">
        <w:rPr>
          <w:rFonts w:eastAsia="仿宋_GB2312" w:hint="eastAsia"/>
          <w:color w:val="auto"/>
          <w:sz w:val="32"/>
          <w:szCs w:val="32"/>
        </w:rPr>
        <w:t>、协调发展</w:t>
      </w:r>
      <w:r w:rsidR="008A493E">
        <w:rPr>
          <w:rFonts w:eastAsia="仿宋_GB2312" w:hint="eastAsia"/>
          <w:color w:val="auto"/>
          <w:sz w:val="32"/>
          <w:szCs w:val="32"/>
        </w:rPr>
        <w:t>，</w:t>
      </w:r>
      <w:r w:rsidR="0015707E" w:rsidRPr="0015707E">
        <w:rPr>
          <w:rFonts w:eastAsia="仿宋_GB2312" w:hint="eastAsia"/>
          <w:color w:val="auto"/>
          <w:sz w:val="32"/>
          <w:szCs w:val="32"/>
        </w:rPr>
        <w:t>人民群众身体素质进一</w:t>
      </w:r>
      <w:r w:rsidR="0015707E" w:rsidRPr="0015707E">
        <w:rPr>
          <w:rFonts w:eastAsia="仿宋_GB2312" w:hint="eastAsia"/>
          <w:color w:val="auto"/>
          <w:sz w:val="32"/>
          <w:szCs w:val="32"/>
        </w:rPr>
        <w:lastRenderedPageBreak/>
        <w:t>步增强。</w:t>
      </w:r>
    </w:p>
    <w:p w:rsidR="00A16521"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建筑节能标准逐步提升，绿色建筑比例大幅提高，行业科技支撑作用增强。到</w:t>
      </w:r>
      <w:r w:rsidRPr="00FD70EA">
        <w:rPr>
          <w:rFonts w:eastAsia="仿宋_GB2312"/>
          <w:color w:val="auto"/>
          <w:sz w:val="32"/>
          <w:szCs w:val="32"/>
        </w:rPr>
        <w:t>202</w:t>
      </w:r>
      <w:r w:rsidR="0005251A">
        <w:rPr>
          <w:rFonts w:eastAsia="仿宋_GB2312"/>
          <w:color w:val="auto"/>
          <w:sz w:val="32"/>
          <w:szCs w:val="32"/>
        </w:rPr>
        <w:t>5</w:t>
      </w:r>
      <w:r w:rsidRPr="00FD70EA">
        <w:rPr>
          <w:rFonts w:eastAsia="仿宋_GB2312"/>
          <w:color w:val="auto"/>
          <w:sz w:val="32"/>
          <w:szCs w:val="32"/>
        </w:rPr>
        <w:t>年，城镇新建建筑中绿色建筑推广比例超过</w:t>
      </w:r>
      <w:r w:rsidR="0023031A">
        <w:rPr>
          <w:rFonts w:eastAsia="仿宋_GB2312"/>
          <w:color w:val="auto"/>
          <w:sz w:val="32"/>
          <w:szCs w:val="32"/>
        </w:rPr>
        <w:t>80</w:t>
      </w:r>
      <w:r w:rsidRPr="00FD70EA">
        <w:rPr>
          <w:rFonts w:eastAsia="仿宋_GB2312"/>
          <w:color w:val="auto"/>
          <w:sz w:val="32"/>
          <w:szCs w:val="32"/>
        </w:rPr>
        <w:t>%</w:t>
      </w:r>
      <w:r w:rsidRPr="00FD70EA">
        <w:rPr>
          <w:rFonts w:eastAsia="仿宋_GB2312"/>
          <w:color w:val="auto"/>
          <w:sz w:val="32"/>
          <w:szCs w:val="32"/>
        </w:rPr>
        <w:t>，装配式建筑面积占城镇新建建筑面积的比例达到</w:t>
      </w:r>
      <w:r w:rsidR="0023031A">
        <w:rPr>
          <w:rFonts w:eastAsia="仿宋_GB2312"/>
          <w:color w:val="auto"/>
          <w:sz w:val="32"/>
          <w:szCs w:val="32"/>
        </w:rPr>
        <w:t>50</w:t>
      </w:r>
      <w:r w:rsidRPr="00FD70EA">
        <w:rPr>
          <w:rFonts w:eastAsia="仿宋_GB2312"/>
          <w:color w:val="auto"/>
          <w:sz w:val="32"/>
          <w:szCs w:val="32"/>
        </w:rPr>
        <w:t>%</w:t>
      </w:r>
      <w:r w:rsidRPr="00FD70EA">
        <w:rPr>
          <w:rFonts w:eastAsia="仿宋_GB2312"/>
          <w:color w:val="auto"/>
          <w:sz w:val="32"/>
          <w:szCs w:val="32"/>
        </w:rPr>
        <w:t>以上。</w:t>
      </w:r>
    </w:p>
    <w:p w:rsidR="00FD70EA" w:rsidRPr="00FD70EA" w:rsidRDefault="00FD70EA" w:rsidP="00394DBB">
      <w:pPr>
        <w:widowControl w:val="0"/>
        <w:spacing w:line="600" w:lineRule="exact"/>
        <w:ind w:firstLineChars="200" w:firstLine="640"/>
        <w:rPr>
          <w:rFonts w:eastAsia="仿宋_GB2312"/>
          <w:color w:val="auto"/>
          <w:sz w:val="32"/>
          <w:szCs w:val="32"/>
        </w:rPr>
      </w:pPr>
      <w:r w:rsidRPr="00FD70EA">
        <w:rPr>
          <w:rFonts w:eastAsia="仿宋_GB2312"/>
          <w:color w:val="auto"/>
          <w:sz w:val="32"/>
          <w:szCs w:val="32"/>
        </w:rPr>
        <w:t>──</w:t>
      </w:r>
      <w:r w:rsidRPr="00FD70EA">
        <w:rPr>
          <w:rFonts w:eastAsia="仿宋_GB2312"/>
          <w:color w:val="auto"/>
          <w:sz w:val="32"/>
          <w:szCs w:val="32"/>
        </w:rPr>
        <w:t>建筑业发展方式转变和产业结构调整加快，建筑市场秩序进一步规范，行业实力不断增强。</w:t>
      </w:r>
      <w:r w:rsidR="00120669" w:rsidRPr="00B90D82">
        <w:rPr>
          <w:rFonts w:ascii="仿宋_GB2312" w:eastAsia="仿宋_GB2312" w:hAnsi="宋体" w:cs="宋体" w:hint="eastAsia"/>
          <w:color w:val="auto"/>
          <w:sz w:val="32"/>
          <w:szCs w:val="32"/>
        </w:rPr>
        <w:t>推动建筑产业现代化，构建有利于形成建筑产业工人队伍的长效机制，提升建筑设计水平，加大工程总承包推行力度，提升建筑业技术能力，培育建筑产业现代化龙头企业</w:t>
      </w:r>
      <w:r w:rsidR="00120669">
        <w:rPr>
          <w:rFonts w:ascii="仿宋_GB2312" w:eastAsia="仿宋_GB2312" w:hAnsi="宋体" w:cs="宋体" w:hint="eastAsia"/>
          <w:color w:val="auto"/>
          <w:sz w:val="32"/>
          <w:szCs w:val="32"/>
        </w:rPr>
        <w:t>、</w:t>
      </w:r>
      <w:r w:rsidRPr="00FD70EA">
        <w:rPr>
          <w:rFonts w:eastAsia="仿宋_GB2312"/>
          <w:color w:val="auto"/>
          <w:sz w:val="32"/>
          <w:szCs w:val="32"/>
        </w:rPr>
        <w:t>采用</w:t>
      </w:r>
      <w:r w:rsidRPr="00FD70EA">
        <w:rPr>
          <w:rFonts w:eastAsia="仿宋_GB2312"/>
          <w:color w:val="auto"/>
          <w:sz w:val="32"/>
          <w:szCs w:val="32"/>
        </w:rPr>
        <w:t>“</w:t>
      </w:r>
      <w:r w:rsidRPr="00FD70EA">
        <w:rPr>
          <w:rFonts w:eastAsia="仿宋_GB2312"/>
          <w:color w:val="auto"/>
          <w:sz w:val="32"/>
          <w:szCs w:val="32"/>
        </w:rPr>
        <w:t>互联网</w:t>
      </w:r>
      <w:r w:rsidRPr="00FD70EA">
        <w:rPr>
          <w:rFonts w:eastAsia="仿宋_GB2312"/>
          <w:color w:val="auto"/>
          <w:sz w:val="32"/>
          <w:szCs w:val="32"/>
        </w:rPr>
        <w:t>+”</w:t>
      </w:r>
      <w:r w:rsidRPr="00FD70EA">
        <w:rPr>
          <w:rFonts w:eastAsia="仿宋_GB2312"/>
          <w:color w:val="auto"/>
          <w:sz w:val="32"/>
          <w:szCs w:val="32"/>
        </w:rPr>
        <w:t>为特征的新型建筑承包服务方式和企业。</w:t>
      </w:r>
      <w:r w:rsidR="00E53A47" w:rsidRPr="004143AE">
        <w:rPr>
          <w:rFonts w:eastAsia="仿宋_GB2312" w:hint="eastAsia"/>
          <w:color w:val="auto"/>
          <w:sz w:val="32"/>
          <w:szCs w:val="32"/>
        </w:rPr>
        <w:t>力争</w:t>
      </w:r>
      <w:r w:rsidR="004143AE" w:rsidRPr="004143AE">
        <w:rPr>
          <w:rFonts w:eastAsia="仿宋_GB2312" w:hint="eastAsia"/>
          <w:color w:val="auto"/>
          <w:sz w:val="32"/>
          <w:szCs w:val="32"/>
        </w:rPr>
        <w:t>至</w:t>
      </w:r>
      <w:r w:rsidR="00E53A47" w:rsidRPr="004143AE">
        <w:rPr>
          <w:rFonts w:eastAsia="仿宋_GB2312" w:hint="eastAsia"/>
          <w:color w:val="auto"/>
          <w:sz w:val="32"/>
          <w:szCs w:val="32"/>
        </w:rPr>
        <w:t>2025</w:t>
      </w:r>
      <w:r w:rsidR="00E53A47" w:rsidRPr="004143AE">
        <w:rPr>
          <w:rFonts w:eastAsia="仿宋_GB2312" w:hint="eastAsia"/>
          <w:color w:val="auto"/>
          <w:sz w:val="32"/>
          <w:szCs w:val="32"/>
        </w:rPr>
        <w:t>年三级建筑施工总承包企业</w:t>
      </w:r>
      <w:r w:rsidR="004143AE" w:rsidRPr="004143AE">
        <w:rPr>
          <w:rFonts w:eastAsia="仿宋_GB2312" w:hint="eastAsia"/>
          <w:color w:val="auto"/>
          <w:sz w:val="32"/>
          <w:szCs w:val="32"/>
        </w:rPr>
        <w:t>达到</w:t>
      </w:r>
      <w:r w:rsidR="00E53A47" w:rsidRPr="004143AE">
        <w:rPr>
          <w:rFonts w:eastAsia="仿宋_GB2312" w:hint="eastAsia"/>
          <w:color w:val="auto"/>
          <w:sz w:val="32"/>
          <w:szCs w:val="32"/>
        </w:rPr>
        <w:t>20</w:t>
      </w:r>
      <w:r w:rsidR="00E53A47" w:rsidRPr="004143AE">
        <w:rPr>
          <w:rFonts w:eastAsia="仿宋_GB2312" w:hint="eastAsia"/>
          <w:color w:val="auto"/>
          <w:sz w:val="32"/>
          <w:szCs w:val="32"/>
        </w:rPr>
        <w:t>家以上，</w:t>
      </w:r>
      <w:r w:rsidR="00E53A47">
        <w:rPr>
          <w:rFonts w:eastAsia="仿宋_GB2312" w:hint="eastAsia"/>
          <w:color w:val="auto"/>
          <w:sz w:val="32"/>
          <w:szCs w:val="32"/>
        </w:rPr>
        <w:t>二级以上建筑施工总承包企业</w:t>
      </w:r>
      <w:r w:rsidR="00E53A47">
        <w:rPr>
          <w:rFonts w:eastAsia="仿宋_GB2312" w:hint="eastAsia"/>
          <w:color w:val="auto"/>
          <w:sz w:val="32"/>
          <w:szCs w:val="32"/>
        </w:rPr>
        <w:t>3</w:t>
      </w:r>
      <w:r w:rsidR="00E53A47">
        <w:rPr>
          <w:rFonts w:eastAsia="仿宋_GB2312" w:hint="eastAsia"/>
          <w:color w:val="auto"/>
          <w:sz w:val="32"/>
          <w:szCs w:val="32"/>
        </w:rPr>
        <w:t>家以上。实现年均建筑业总产值</w:t>
      </w:r>
      <w:r w:rsidR="00E53A47">
        <w:rPr>
          <w:rFonts w:eastAsia="仿宋_GB2312" w:hint="eastAsia"/>
          <w:color w:val="auto"/>
          <w:sz w:val="32"/>
          <w:szCs w:val="32"/>
        </w:rPr>
        <w:t>30</w:t>
      </w:r>
      <w:r w:rsidR="00E53A47">
        <w:rPr>
          <w:rFonts w:eastAsia="仿宋_GB2312" w:hint="eastAsia"/>
          <w:color w:val="auto"/>
          <w:sz w:val="32"/>
          <w:szCs w:val="32"/>
        </w:rPr>
        <w:t>亿元以上，其中本地企业建筑业总产值</w:t>
      </w:r>
      <w:r w:rsidR="00E53A47">
        <w:rPr>
          <w:rFonts w:eastAsia="仿宋_GB2312" w:hint="eastAsia"/>
          <w:color w:val="auto"/>
          <w:sz w:val="32"/>
          <w:szCs w:val="32"/>
        </w:rPr>
        <w:t>10</w:t>
      </w:r>
      <w:r w:rsidR="00E53A47">
        <w:rPr>
          <w:rFonts w:eastAsia="仿宋_GB2312" w:hint="eastAsia"/>
          <w:color w:val="auto"/>
          <w:sz w:val="32"/>
          <w:szCs w:val="32"/>
        </w:rPr>
        <w:t>亿元以上。</w:t>
      </w:r>
    </w:p>
    <w:p w:rsidR="00D267FC" w:rsidRPr="0081678E" w:rsidRDefault="0081678E" w:rsidP="00394DBB">
      <w:pPr>
        <w:spacing w:line="600" w:lineRule="exact"/>
        <w:ind w:firstLineChars="200" w:firstLine="640"/>
        <w:rPr>
          <w:rFonts w:ascii="黑体" w:eastAsia="黑体" w:hAnsi="黑体"/>
          <w:sz w:val="32"/>
          <w:szCs w:val="32"/>
        </w:rPr>
      </w:pPr>
      <w:r w:rsidRPr="0081678E">
        <w:rPr>
          <w:rFonts w:ascii="黑体" w:eastAsia="黑体" w:hAnsi="黑体" w:hint="eastAsia"/>
          <w:sz w:val="32"/>
          <w:szCs w:val="32"/>
        </w:rPr>
        <w:t>四、</w:t>
      </w:r>
      <w:r w:rsidR="00D267FC" w:rsidRPr="0081678E">
        <w:rPr>
          <w:rFonts w:ascii="黑体" w:eastAsia="黑体" w:hAnsi="黑体" w:hint="eastAsia"/>
          <w:sz w:val="32"/>
          <w:szCs w:val="32"/>
        </w:rPr>
        <w:t>城乡建设重点和主要任务</w:t>
      </w:r>
    </w:p>
    <w:p w:rsidR="00D267FC" w:rsidRPr="00C70D79" w:rsidRDefault="00D267FC" w:rsidP="003E0064">
      <w:pPr>
        <w:widowControl w:val="0"/>
        <w:spacing w:line="600" w:lineRule="exact"/>
        <w:ind w:firstLineChars="200" w:firstLine="643"/>
        <w:rPr>
          <w:rFonts w:ascii="仿宋_GB2312" w:eastAsia="仿宋_GB2312" w:hAnsi="宋体" w:cs="宋体"/>
          <w:color w:val="FF0000"/>
          <w:sz w:val="32"/>
          <w:szCs w:val="32"/>
        </w:rPr>
      </w:pPr>
      <w:r w:rsidRPr="000F5EB3">
        <w:rPr>
          <w:rFonts w:ascii="楷体_GB2312" w:eastAsia="楷体_GB2312" w:hAnsi="宋体" w:cs="宋体" w:hint="eastAsia"/>
          <w:b/>
          <w:bCs/>
          <w:color w:val="auto"/>
          <w:sz w:val="32"/>
          <w:szCs w:val="32"/>
        </w:rPr>
        <w:t>（一）推进市政公用设施提档升级</w:t>
      </w:r>
    </w:p>
    <w:p w:rsidR="005A5A0A" w:rsidRDefault="007047DC" w:rsidP="003E0064">
      <w:pPr>
        <w:widowControl w:val="0"/>
        <w:spacing w:line="600" w:lineRule="exact"/>
        <w:ind w:firstLineChars="200" w:firstLine="643"/>
        <w:rPr>
          <w:rFonts w:ascii="仿宋_GB2312" w:eastAsia="仿宋_GB2312" w:hAnsi="宋体" w:cs="宋体"/>
          <w:b/>
          <w:bCs/>
          <w:color w:val="auto"/>
          <w:sz w:val="32"/>
          <w:szCs w:val="32"/>
        </w:rPr>
      </w:pPr>
      <w:r w:rsidRPr="00CB27A9">
        <w:rPr>
          <w:rFonts w:ascii="仿宋_GB2312" w:eastAsia="仿宋_GB2312" w:hAnsi="宋体" w:cs="宋体" w:hint="eastAsia"/>
          <w:b/>
          <w:bCs/>
          <w:color w:val="auto"/>
          <w:sz w:val="32"/>
          <w:szCs w:val="32"/>
        </w:rPr>
        <w:t>1</w:t>
      </w:r>
      <w:r w:rsidRPr="00CB27A9">
        <w:rPr>
          <w:rFonts w:ascii="仿宋_GB2312" w:eastAsia="仿宋_GB2312" w:hAnsi="宋体" w:cs="宋体"/>
          <w:b/>
          <w:bCs/>
          <w:color w:val="auto"/>
          <w:sz w:val="32"/>
          <w:szCs w:val="32"/>
        </w:rPr>
        <w:t>.</w:t>
      </w:r>
      <w:r w:rsidRPr="00CB27A9">
        <w:rPr>
          <w:rFonts w:ascii="仿宋_GB2312" w:eastAsia="仿宋_GB2312" w:hAnsi="宋体" w:cs="宋体" w:hint="eastAsia"/>
          <w:b/>
          <w:bCs/>
          <w:color w:val="auto"/>
          <w:sz w:val="32"/>
          <w:szCs w:val="32"/>
        </w:rPr>
        <w:t>完善市政基础设施</w:t>
      </w:r>
    </w:p>
    <w:p w:rsidR="008E4A9A" w:rsidRPr="00170AA3" w:rsidRDefault="008E4A9A"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（1）市政道路</w:t>
      </w:r>
    </w:p>
    <w:p w:rsidR="008E4A9A" w:rsidRDefault="007047DC" w:rsidP="008E4A9A">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加快城区基础设施建设，</w:t>
      </w:r>
      <w:r w:rsidR="00F921FF">
        <w:rPr>
          <w:rFonts w:ascii="仿宋_GB2312" w:eastAsia="仿宋_GB2312" w:hAnsi="宋体" w:cs="宋体" w:hint="eastAsia"/>
          <w:color w:val="auto"/>
          <w:sz w:val="32"/>
          <w:szCs w:val="32"/>
        </w:rPr>
        <w:t>分步</w:t>
      </w:r>
      <w:r>
        <w:rPr>
          <w:rFonts w:ascii="仿宋_GB2312" w:eastAsia="仿宋_GB2312" w:hAnsi="宋体" w:cs="宋体" w:hint="eastAsia"/>
          <w:color w:val="auto"/>
          <w:sz w:val="32"/>
          <w:szCs w:val="32"/>
        </w:rPr>
        <w:t>推进</w:t>
      </w:r>
      <w:r w:rsidRPr="007047DC">
        <w:rPr>
          <w:rFonts w:ascii="仿宋_GB2312" w:eastAsia="仿宋_GB2312" w:hAnsi="宋体" w:cs="宋体" w:hint="eastAsia"/>
          <w:color w:val="auto"/>
          <w:sz w:val="32"/>
          <w:szCs w:val="32"/>
        </w:rPr>
        <w:t>阳光路、文青路、湘南四路、南外街改造、</w:t>
      </w:r>
      <w:proofErr w:type="gramStart"/>
      <w:r w:rsidRPr="007047DC">
        <w:rPr>
          <w:rFonts w:ascii="仿宋_GB2312" w:eastAsia="仿宋_GB2312" w:hAnsi="宋体" w:cs="宋体" w:hint="eastAsia"/>
          <w:color w:val="auto"/>
          <w:sz w:val="32"/>
          <w:szCs w:val="32"/>
        </w:rPr>
        <w:t>湘滨西路</w:t>
      </w:r>
      <w:proofErr w:type="gramEnd"/>
      <w:r w:rsidRPr="007047DC">
        <w:rPr>
          <w:rFonts w:ascii="仿宋_GB2312" w:eastAsia="仿宋_GB2312" w:hAnsi="宋体" w:cs="宋体" w:hint="eastAsia"/>
          <w:color w:val="auto"/>
          <w:sz w:val="32"/>
          <w:szCs w:val="32"/>
        </w:rPr>
        <w:t>、惠诚路、</w:t>
      </w:r>
      <w:proofErr w:type="gramStart"/>
      <w:r w:rsidRPr="007047DC">
        <w:rPr>
          <w:rFonts w:ascii="仿宋_GB2312" w:eastAsia="仿宋_GB2312" w:hAnsi="宋体" w:cs="宋体" w:hint="eastAsia"/>
          <w:color w:val="auto"/>
          <w:sz w:val="32"/>
          <w:szCs w:val="32"/>
        </w:rPr>
        <w:t>湘青中路</w:t>
      </w:r>
      <w:proofErr w:type="gramEnd"/>
      <w:r w:rsidRPr="007047DC">
        <w:rPr>
          <w:rFonts w:ascii="仿宋_GB2312" w:eastAsia="仿宋_GB2312" w:hAnsi="宋体" w:cs="宋体" w:hint="eastAsia"/>
          <w:color w:val="auto"/>
          <w:sz w:val="32"/>
          <w:szCs w:val="32"/>
        </w:rPr>
        <w:t>、黄金路、教育大道、</w:t>
      </w:r>
      <w:r w:rsidRPr="00170AA3">
        <w:rPr>
          <w:rFonts w:ascii="仿宋_GB2312" w:eastAsia="仿宋_GB2312" w:hAnsi="宋体" w:cs="宋体" w:hint="eastAsia"/>
          <w:color w:val="auto"/>
          <w:sz w:val="32"/>
          <w:szCs w:val="32"/>
        </w:rPr>
        <w:t>水东大道东延、</w:t>
      </w:r>
      <w:r w:rsidRPr="007047DC">
        <w:rPr>
          <w:rFonts w:ascii="仿宋_GB2312" w:eastAsia="仿宋_GB2312" w:hAnsi="宋体" w:cs="宋体" w:hint="eastAsia"/>
          <w:color w:val="auto"/>
          <w:sz w:val="32"/>
          <w:szCs w:val="32"/>
        </w:rPr>
        <w:t>湘南一路、水西出口路、红旗大道东延、</w:t>
      </w:r>
      <w:r w:rsidRPr="00170AA3">
        <w:rPr>
          <w:rFonts w:ascii="仿宋_GB2312" w:eastAsia="仿宋_GB2312" w:hAnsi="宋体" w:cs="宋体" w:hint="eastAsia"/>
          <w:color w:val="auto"/>
          <w:sz w:val="32"/>
          <w:szCs w:val="32"/>
        </w:rPr>
        <w:t>同济大道东延、</w:t>
      </w:r>
      <w:r w:rsidRPr="007047DC">
        <w:rPr>
          <w:rFonts w:ascii="仿宋_GB2312" w:eastAsia="仿宋_GB2312" w:hAnsi="宋体" w:cs="宋体" w:hint="eastAsia"/>
          <w:color w:val="auto"/>
          <w:sz w:val="32"/>
          <w:szCs w:val="32"/>
        </w:rPr>
        <w:t>教育大道北段、林岗三路、同济大道西延、湘江大道、城区道路“白改黑”建设、206国</w:t>
      </w:r>
      <w:r w:rsidRPr="007047DC">
        <w:rPr>
          <w:rFonts w:ascii="仿宋_GB2312" w:eastAsia="仿宋_GB2312" w:hAnsi="宋体" w:cs="宋体" w:hint="eastAsia"/>
          <w:color w:val="auto"/>
          <w:sz w:val="32"/>
          <w:szCs w:val="32"/>
        </w:rPr>
        <w:lastRenderedPageBreak/>
        <w:t>道东移、环城南路至月亮湾新区连接线等</w:t>
      </w:r>
      <w:r>
        <w:rPr>
          <w:rFonts w:ascii="仿宋_GB2312" w:eastAsia="仿宋_GB2312" w:hAnsi="宋体" w:cs="宋体" w:hint="eastAsia"/>
          <w:color w:val="auto"/>
          <w:sz w:val="32"/>
          <w:szCs w:val="32"/>
        </w:rPr>
        <w:t>主次干道建设</w:t>
      </w:r>
      <w:r w:rsidR="00187F26">
        <w:rPr>
          <w:rFonts w:ascii="仿宋_GB2312" w:eastAsia="仿宋_GB2312" w:hAnsi="宋体" w:cs="宋体" w:hint="eastAsia"/>
          <w:color w:val="auto"/>
          <w:sz w:val="32"/>
          <w:szCs w:val="32"/>
        </w:rPr>
        <w:t>，总里程2</w:t>
      </w:r>
      <w:r w:rsidR="00187F26">
        <w:rPr>
          <w:rFonts w:ascii="仿宋_GB2312" w:eastAsia="仿宋_GB2312" w:hAnsi="宋体" w:cs="宋体"/>
          <w:color w:val="auto"/>
          <w:sz w:val="32"/>
          <w:szCs w:val="32"/>
        </w:rPr>
        <w:t>1.756</w:t>
      </w:r>
      <w:r w:rsidR="00187F26">
        <w:rPr>
          <w:rFonts w:ascii="仿宋_GB2312" w:eastAsia="仿宋_GB2312" w:hAnsi="宋体" w:cs="宋体" w:hint="eastAsia"/>
          <w:color w:val="auto"/>
          <w:sz w:val="32"/>
          <w:szCs w:val="32"/>
        </w:rPr>
        <w:t>公里，投资约1</w:t>
      </w:r>
      <w:r w:rsidR="00187F26">
        <w:rPr>
          <w:rFonts w:ascii="仿宋_GB2312" w:eastAsia="仿宋_GB2312" w:hAnsi="宋体" w:cs="宋体"/>
          <w:color w:val="auto"/>
          <w:sz w:val="32"/>
          <w:szCs w:val="32"/>
        </w:rPr>
        <w:t>1</w:t>
      </w:r>
      <w:r w:rsidR="00187F26">
        <w:rPr>
          <w:rFonts w:ascii="仿宋_GB2312" w:eastAsia="仿宋_GB2312" w:hAnsi="宋体" w:cs="宋体" w:hint="eastAsia"/>
          <w:color w:val="auto"/>
          <w:sz w:val="32"/>
          <w:szCs w:val="32"/>
        </w:rPr>
        <w:t>亿元。</w:t>
      </w:r>
      <w:r w:rsidR="008E4A9A" w:rsidRPr="007047DC">
        <w:rPr>
          <w:rFonts w:ascii="仿宋_GB2312" w:eastAsia="仿宋_GB2312" w:hAnsi="宋体" w:cs="宋体" w:hint="eastAsia"/>
          <w:color w:val="auto"/>
          <w:sz w:val="32"/>
          <w:szCs w:val="32"/>
        </w:rPr>
        <w:t>按照“窄马路、密路网” 方式，完善机动车道、非机动车道和人行道“三行系统”，优化公交站点布设，改善群众出行条件。</w:t>
      </w:r>
    </w:p>
    <w:p w:rsidR="008E4A9A" w:rsidRPr="00E53A47" w:rsidRDefault="008E4A9A" w:rsidP="00170AA3">
      <w:pPr>
        <w:widowControl w:val="0"/>
        <w:spacing w:line="600" w:lineRule="exact"/>
        <w:ind w:firstLineChars="200" w:firstLine="643"/>
        <w:rPr>
          <w:rFonts w:ascii="仿宋_GB2312" w:eastAsia="仿宋_GB2312" w:hAnsi="宋体" w:cs="宋体"/>
          <w:b/>
          <w:color w:val="FF0000"/>
          <w:sz w:val="32"/>
          <w:szCs w:val="32"/>
        </w:rPr>
      </w:pPr>
      <w:r w:rsidRPr="00170AA3">
        <w:rPr>
          <w:rFonts w:ascii="仿宋_GB2312" w:eastAsia="仿宋_GB2312" w:hAnsi="宋体" w:cs="宋体" w:hint="eastAsia"/>
          <w:b/>
          <w:color w:val="auto"/>
          <w:sz w:val="32"/>
          <w:szCs w:val="32"/>
        </w:rPr>
        <w:t>（2）桥梁</w:t>
      </w:r>
    </w:p>
    <w:p w:rsidR="007047DC" w:rsidRDefault="007047DC"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破解过江瓶颈问题，新建会昌大桥（水西桥）、</w:t>
      </w:r>
      <w:r w:rsidR="00187F26">
        <w:rPr>
          <w:rFonts w:ascii="仿宋_GB2312" w:eastAsia="仿宋_GB2312" w:hAnsi="宋体" w:cs="宋体" w:hint="eastAsia"/>
          <w:color w:val="auto"/>
          <w:sz w:val="32"/>
          <w:szCs w:val="32"/>
        </w:rPr>
        <w:t>同济大桥、</w:t>
      </w:r>
      <w:r w:rsidR="002357C3">
        <w:rPr>
          <w:rFonts w:ascii="仿宋_GB2312" w:eastAsia="仿宋_GB2312" w:hAnsi="宋体" w:cs="宋体" w:hint="eastAsia"/>
          <w:color w:val="auto"/>
          <w:sz w:val="32"/>
          <w:szCs w:val="32"/>
        </w:rPr>
        <w:t>打石岗大桥、杨梅岗两座桥共5座桥</w:t>
      </w:r>
      <w:r w:rsidR="003C44AF">
        <w:rPr>
          <w:rFonts w:ascii="仿宋_GB2312" w:eastAsia="仿宋_GB2312" w:hAnsi="宋体" w:cs="宋体" w:hint="eastAsia"/>
          <w:color w:val="auto"/>
          <w:sz w:val="32"/>
          <w:szCs w:val="32"/>
        </w:rPr>
        <w:t>，总长约2</w:t>
      </w:r>
      <w:r w:rsidR="003C44AF">
        <w:rPr>
          <w:rFonts w:ascii="仿宋_GB2312" w:eastAsia="仿宋_GB2312" w:hAnsi="宋体" w:cs="宋体"/>
          <w:color w:val="auto"/>
          <w:sz w:val="32"/>
          <w:szCs w:val="32"/>
        </w:rPr>
        <w:t>300</w:t>
      </w:r>
      <w:r w:rsidR="003C44AF">
        <w:rPr>
          <w:rFonts w:ascii="仿宋_GB2312" w:eastAsia="仿宋_GB2312" w:hAnsi="宋体" w:cs="宋体" w:hint="eastAsia"/>
          <w:color w:val="auto"/>
          <w:sz w:val="32"/>
          <w:szCs w:val="32"/>
        </w:rPr>
        <w:t>米</w:t>
      </w:r>
      <w:r>
        <w:rPr>
          <w:rFonts w:ascii="仿宋_GB2312" w:eastAsia="仿宋_GB2312" w:hAnsi="宋体" w:cs="宋体" w:hint="eastAsia"/>
          <w:color w:val="auto"/>
          <w:sz w:val="32"/>
          <w:szCs w:val="32"/>
        </w:rPr>
        <w:t>，</w:t>
      </w:r>
      <w:r w:rsidR="00593B0A">
        <w:rPr>
          <w:rFonts w:ascii="仿宋_GB2312" w:eastAsia="仿宋_GB2312" w:hAnsi="宋体" w:cs="宋体" w:hint="eastAsia"/>
          <w:color w:val="auto"/>
          <w:sz w:val="32"/>
          <w:szCs w:val="32"/>
        </w:rPr>
        <w:t>拓宽</w:t>
      </w:r>
      <w:proofErr w:type="gramStart"/>
      <w:r w:rsidR="00593B0A">
        <w:rPr>
          <w:rFonts w:ascii="仿宋_GB2312" w:eastAsia="仿宋_GB2312" w:hAnsi="宋体" w:cs="宋体" w:hint="eastAsia"/>
          <w:color w:val="auto"/>
          <w:sz w:val="32"/>
          <w:szCs w:val="32"/>
        </w:rPr>
        <w:t>改建</w:t>
      </w:r>
      <w:r>
        <w:rPr>
          <w:rFonts w:ascii="仿宋_GB2312" w:eastAsia="仿宋_GB2312" w:hAnsi="宋体" w:cs="宋体" w:hint="eastAsia"/>
          <w:color w:val="auto"/>
          <w:sz w:val="32"/>
          <w:szCs w:val="32"/>
        </w:rPr>
        <w:t>湘青桥</w:t>
      </w:r>
      <w:proofErr w:type="gramEnd"/>
      <w:r w:rsidR="003C44AF">
        <w:rPr>
          <w:rFonts w:ascii="仿宋_GB2312" w:eastAsia="仿宋_GB2312" w:hAnsi="宋体" w:cs="宋体" w:hint="eastAsia"/>
          <w:color w:val="auto"/>
          <w:sz w:val="32"/>
          <w:szCs w:val="32"/>
        </w:rPr>
        <w:t>，长约</w:t>
      </w:r>
      <w:r w:rsidR="002C37C1">
        <w:rPr>
          <w:rFonts w:ascii="仿宋_GB2312" w:eastAsia="仿宋_GB2312" w:hAnsi="宋体" w:cs="宋体" w:hint="eastAsia"/>
          <w:color w:val="auto"/>
          <w:sz w:val="32"/>
          <w:szCs w:val="32"/>
        </w:rPr>
        <w:t>2</w:t>
      </w:r>
      <w:r w:rsidR="002C37C1">
        <w:rPr>
          <w:rFonts w:ascii="仿宋_GB2312" w:eastAsia="仿宋_GB2312" w:hAnsi="宋体" w:cs="宋体"/>
          <w:color w:val="auto"/>
          <w:sz w:val="32"/>
          <w:szCs w:val="32"/>
        </w:rPr>
        <w:t>00</w:t>
      </w:r>
      <w:r w:rsidR="002C37C1">
        <w:rPr>
          <w:rFonts w:ascii="仿宋_GB2312" w:eastAsia="仿宋_GB2312" w:hAnsi="宋体" w:cs="宋体" w:hint="eastAsia"/>
          <w:color w:val="auto"/>
          <w:sz w:val="32"/>
          <w:szCs w:val="32"/>
        </w:rPr>
        <w:t>米，总投资约4</w:t>
      </w:r>
      <w:r w:rsidR="002C37C1">
        <w:rPr>
          <w:rFonts w:ascii="仿宋_GB2312" w:eastAsia="仿宋_GB2312" w:hAnsi="宋体" w:cs="宋体"/>
          <w:color w:val="auto"/>
          <w:sz w:val="32"/>
          <w:szCs w:val="32"/>
        </w:rPr>
        <w:t>.2</w:t>
      </w:r>
      <w:r w:rsidR="002C37C1">
        <w:rPr>
          <w:rFonts w:ascii="仿宋_GB2312" w:eastAsia="仿宋_GB2312" w:hAnsi="宋体" w:cs="宋体" w:hint="eastAsia"/>
          <w:color w:val="auto"/>
          <w:sz w:val="32"/>
          <w:szCs w:val="32"/>
        </w:rPr>
        <w:t>亿元</w:t>
      </w:r>
      <w:r>
        <w:rPr>
          <w:rFonts w:ascii="仿宋_GB2312" w:eastAsia="仿宋_GB2312" w:hAnsi="宋体" w:cs="宋体" w:hint="eastAsia"/>
          <w:color w:val="auto"/>
          <w:sz w:val="32"/>
          <w:szCs w:val="32"/>
        </w:rPr>
        <w:t>。</w:t>
      </w:r>
    </w:p>
    <w:p w:rsidR="008E4A9A" w:rsidRPr="00170AA3" w:rsidRDefault="008E4A9A"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（3）公共停车场</w:t>
      </w:r>
    </w:p>
    <w:p w:rsidR="00F921FF" w:rsidRDefault="00F921FF" w:rsidP="00394DBB">
      <w:pPr>
        <w:widowControl w:val="0"/>
        <w:spacing w:line="600" w:lineRule="exact"/>
        <w:ind w:firstLineChars="200" w:firstLine="640"/>
        <w:rPr>
          <w:rFonts w:ascii="仿宋_GB2312" w:eastAsia="仿宋_GB2312" w:hAnsi="宋体" w:cs="宋体"/>
          <w:color w:val="auto"/>
          <w:sz w:val="32"/>
          <w:szCs w:val="32"/>
        </w:rPr>
      </w:pPr>
      <w:r w:rsidRPr="007047DC">
        <w:rPr>
          <w:rFonts w:ascii="仿宋_GB2312" w:eastAsia="仿宋_GB2312" w:hAnsi="宋体" w:cs="宋体" w:hint="eastAsia"/>
          <w:color w:val="auto"/>
          <w:sz w:val="32"/>
          <w:szCs w:val="32"/>
        </w:rPr>
        <w:t>布局建设公共停车场和配建停车场，鼓励建设立体停车库，</w:t>
      </w:r>
      <w:r w:rsidR="00173A12">
        <w:rPr>
          <w:rFonts w:ascii="仿宋_GB2312" w:eastAsia="仿宋_GB2312" w:hAnsi="宋体" w:cs="宋体" w:hint="eastAsia"/>
          <w:color w:val="auto"/>
          <w:sz w:val="32"/>
          <w:szCs w:val="32"/>
        </w:rPr>
        <w:t>至2025年，城区新建公共停车场36个，总投资2.1亿元，占地10万平方米，增加停车位7000个，</w:t>
      </w:r>
      <w:r w:rsidRPr="007047DC">
        <w:rPr>
          <w:rFonts w:ascii="仿宋_GB2312" w:eastAsia="仿宋_GB2312" w:hAnsi="宋体" w:cs="宋体" w:hint="eastAsia"/>
          <w:color w:val="auto"/>
          <w:sz w:val="32"/>
          <w:szCs w:val="32"/>
        </w:rPr>
        <w:t>缓解医院、学校、商场和办公区等人流密集区“停车难”问题。</w:t>
      </w:r>
    </w:p>
    <w:p w:rsidR="008E4A9A" w:rsidRPr="00170AA3" w:rsidRDefault="008E4A9A"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（4）三江六岸</w:t>
      </w:r>
    </w:p>
    <w:p w:rsidR="008E4A9A" w:rsidRDefault="00376500" w:rsidP="00376500">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加速完成湘江、</w:t>
      </w:r>
      <w:proofErr w:type="gramStart"/>
      <w:r w:rsidR="004566B1">
        <w:rPr>
          <w:rFonts w:ascii="仿宋_GB2312" w:eastAsia="仿宋_GB2312" w:hAnsi="宋体" w:cs="宋体" w:hint="eastAsia"/>
          <w:color w:val="auto"/>
          <w:sz w:val="32"/>
          <w:szCs w:val="32"/>
        </w:rPr>
        <w:t>绵</w:t>
      </w:r>
      <w:proofErr w:type="gramEnd"/>
      <w:r>
        <w:rPr>
          <w:rFonts w:ascii="仿宋_GB2312" w:eastAsia="仿宋_GB2312" w:hAnsi="宋体" w:cs="宋体" w:hint="eastAsia"/>
          <w:color w:val="auto"/>
          <w:sz w:val="32"/>
          <w:szCs w:val="32"/>
        </w:rPr>
        <w:t>江、贡江沿岸景观提升，建成会昌山国家文化公园、西北街戏剧小镇、风景独好园、</w:t>
      </w:r>
      <w:proofErr w:type="gramStart"/>
      <w:r>
        <w:rPr>
          <w:rFonts w:ascii="仿宋_GB2312" w:eastAsia="仿宋_GB2312" w:hAnsi="宋体" w:cs="宋体" w:hint="eastAsia"/>
          <w:color w:val="auto"/>
          <w:sz w:val="32"/>
          <w:szCs w:val="32"/>
        </w:rPr>
        <w:t>岚</w:t>
      </w:r>
      <w:proofErr w:type="gramEnd"/>
      <w:r>
        <w:rPr>
          <w:rFonts w:ascii="仿宋_GB2312" w:eastAsia="仿宋_GB2312" w:hAnsi="宋体" w:cs="宋体" w:hint="eastAsia"/>
          <w:color w:val="auto"/>
          <w:sz w:val="32"/>
          <w:szCs w:val="32"/>
        </w:rPr>
        <w:t>山滨江公园、水西湿地公园等项目，与已建成的</w:t>
      </w:r>
      <w:r w:rsidRPr="00376500">
        <w:rPr>
          <w:rFonts w:ascii="仿宋_GB2312" w:eastAsia="仿宋_GB2312" w:hAnsi="宋体" w:cs="宋体" w:hint="eastAsia"/>
          <w:color w:val="auto"/>
          <w:sz w:val="32"/>
          <w:szCs w:val="32"/>
        </w:rPr>
        <w:t>湘江公园、滨江公园</w:t>
      </w:r>
      <w:r>
        <w:rPr>
          <w:rFonts w:ascii="仿宋_GB2312" w:eastAsia="仿宋_GB2312" w:hAnsi="宋体" w:cs="宋体" w:hint="eastAsia"/>
          <w:color w:val="auto"/>
          <w:sz w:val="32"/>
          <w:szCs w:val="32"/>
        </w:rPr>
        <w:t>、林岗公园、湘江湿地公园、南外街公园相串联，</w:t>
      </w:r>
      <w:r w:rsidRPr="00376500">
        <w:rPr>
          <w:rFonts w:ascii="仿宋_GB2312" w:eastAsia="仿宋_GB2312" w:hAnsi="宋体" w:cs="宋体" w:hint="eastAsia"/>
          <w:color w:val="auto"/>
          <w:sz w:val="32"/>
          <w:szCs w:val="32"/>
        </w:rPr>
        <w:t>实现“三江六岸”各节点的全面畅通，打造多样化的滨江景观，为</w:t>
      </w:r>
      <w:r>
        <w:rPr>
          <w:rFonts w:ascii="仿宋_GB2312" w:eastAsia="仿宋_GB2312" w:hAnsi="宋体" w:cs="宋体" w:hint="eastAsia"/>
          <w:color w:val="auto"/>
          <w:sz w:val="32"/>
          <w:szCs w:val="32"/>
        </w:rPr>
        <w:t>全县广大</w:t>
      </w:r>
      <w:r w:rsidRPr="00376500">
        <w:rPr>
          <w:rFonts w:ascii="仿宋_GB2312" w:eastAsia="仿宋_GB2312" w:hAnsi="宋体" w:cs="宋体" w:hint="eastAsia"/>
          <w:color w:val="auto"/>
          <w:sz w:val="32"/>
          <w:szCs w:val="32"/>
        </w:rPr>
        <w:t>居民提供更加丰富的休闲活动场所。</w:t>
      </w:r>
    </w:p>
    <w:p w:rsidR="005A5A0A" w:rsidRDefault="007047DC" w:rsidP="003E0064">
      <w:pPr>
        <w:widowControl w:val="0"/>
        <w:spacing w:line="600" w:lineRule="exact"/>
        <w:ind w:firstLineChars="200" w:firstLine="643"/>
        <w:rPr>
          <w:rFonts w:ascii="仿宋_GB2312" w:eastAsia="仿宋_GB2312" w:hAnsi="宋体" w:cs="宋体"/>
          <w:b/>
          <w:bCs/>
          <w:color w:val="auto"/>
          <w:sz w:val="32"/>
          <w:szCs w:val="32"/>
        </w:rPr>
      </w:pPr>
      <w:r w:rsidRPr="00CB27A9">
        <w:rPr>
          <w:rFonts w:ascii="仿宋_GB2312" w:eastAsia="仿宋_GB2312" w:hAnsi="宋体" w:cs="宋体"/>
          <w:b/>
          <w:bCs/>
          <w:color w:val="auto"/>
          <w:sz w:val="32"/>
          <w:szCs w:val="32"/>
        </w:rPr>
        <w:t>2.</w:t>
      </w:r>
      <w:r w:rsidR="006A17BF">
        <w:rPr>
          <w:rFonts w:ascii="仿宋_GB2312" w:eastAsia="仿宋_GB2312" w:hAnsi="宋体" w:cs="宋体" w:hint="eastAsia"/>
          <w:b/>
          <w:bCs/>
          <w:color w:val="auto"/>
          <w:sz w:val="32"/>
          <w:szCs w:val="32"/>
        </w:rPr>
        <w:t>开发建设</w:t>
      </w:r>
      <w:r w:rsidR="007C22E6" w:rsidRPr="00CB27A9">
        <w:rPr>
          <w:rFonts w:ascii="仿宋_GB2312" w:eastAsia="仿宋_GB2312" w:hAnsi="宋体" w:cs="宋体" w:hint="eastAsia"/>
          <w:b/>
          <w:bCs/>
          <w:color w:val="auto"/>
          <w:sz w:val="32"/>
          <w:szCs w:val="32"/>
        </w:rPr>
        <w:t>火车站</w:t>
      </w:r>
      <w:r w:rsidR="00A51445">
        <w:rPr>
          <w:rFonts w:ascii="仿宋_GB2312" w:eastAsia="仿宋_GB2312" w:hAnsi="宋体" w:cs="宋体" w:hint="eastAsia"/>
          <w:b/>
          <w:bCs/>
          <w:color w:val="auto"/>
          <w:sz w:val="32"/>
          <w:szCs w:val="32"/>
        </w:rPr>
        <w:t>站前</w:t>
      </w:r>
      <w:r w:rsidR="007C22E6" w:rsidRPr="00CB27A9">
        <w:rPr>
          <w:rFonts w:ascii="仿宋_GB2312" w:eastAsia="仿宋_GB2312" w:hAnsi="宋体" w:cs="宋体" w:hint="eastAsia"/>
          <w:b/>
          <w:bCs/>
          <w:color w:val="auto"/>
          <w:sz w:val="32"/>
          <w:szCs w:val="32"/>
        </w:rPr>
        <w:t>片区</w:t>
      </w:r>
    </w:p>
    <w:p w:rsidR="00D70362" w:rsidRDefault="00CB38DE" w:rsidP="00394DBB">
      <w:pPr>
        <w:widowControl w:val="0"/>
        <w:spacing w:line="600" w:lineRule="exact"/>
        <w:ind w:firstLineChars="200" w:firstLine="640"/>
        <w:rPr>
          <w:rFonts w:ascii="仿宋_GB2312" w:eastAsia="仿宋_GB2312" w:hAnsi="宋体" w:cs="宋体"/>
          <w:color w:val="auto"/>
          <w:sz w:val="32"/>
          <w:szCs w:val="32"/>
        </w:rPr>
      </w:pPr>
      <w:r w:rsidRPr="00CB38DE">
        <w:rPr>
          <w:rFonts w:ascii="仿宋_GB2312" w:eastAsia="仿宋_GB2312" w:hAnsi="宋体" w:cs="宋体" w:hint="eastAsia"/>
          <w:color w:val="auto"/>
          <w:sz w:val="32"/>
          <w:szCs w:val="32"/>
        </w:rPr>
        <w:t>根据</w:t>
      </w:r>
      <w:r>
        <w:rPr>
          <w:rFonts w:ascii="仿宋_GB2312" w:eastAsia="仿宋_GB2312" w:hAnsi="宋体" w:cs="宋体" w:hint="eastAsia"/>
          <w:color w:val="auto"/>
          <w:sz w:val="32"/>
          <w:szCs w:val="32"/>
        </w:rPr>
        <w:t>我县城市总体</w:t>
      </w:r>
      <w:r w:rsidRPr="00CB38DE">
        <w:rPr>
          <w:rFonts w:ascii="仿宋_GB2312" w:eastAsia="仿宋_GB2312" w:hAnsi="宋体" w:cs="宋体" w:hint="eastAsia"/>
          <w:color w:val="auto"/>
          <w:sz w:val="32"/>
          <w:szCs w:val="32"/>
        </w:rPr>
        <w:t>规划，分阶段、分步骤有序推进</w:t>
      </w:r>
      <w:r>
        <w:rPr>
          <w:rFonts w:ascii="仿宋_GB2312" w:eastAsia="仿宋_GB2312" w:hAnsi="宋体" w:cs="宋体" w:hint="eastAsia"/>
          <w:color w:val="auto"/>
          <w:sz w:val="32"/>
          <w:szCs w:val="32"/>
        </w:rPr>
        <w:t>火</w:t>
      </w:r>
      <w:r w:rsidRPr="00CB38DE">
        <w:rPr>
          <w:rFonts w:ascii="仿宋_GB2312" w:eastAsia="仿宋_GB2312" w:hAnsi="宋体" w:cs="宋体" w:hint="eastAsia"/>
          <w:color w:val="auto"/>
          <w:sz w:val="32"/>
          <w:szCs w:val="32"/>
        </w:rPr>
        <w:t>车站</w:t>
      </w:r>
      <w:r w:rsidR="00A51445">
        <w:rPr>
          <w:rFonts w:ascii="仿宋_GB2312" w:eastAsia="仿宋_GB2312" w:hAnsi="宋体" w:cs="宋体" w:hint="eastAsia"/>
          <w:color w:val="auto"/>
          <w:sz w:val="32"/>
          <w:szCs w:val="32"/>
        </w:rPr>
        <w:t>站前</w:t>
      </w:r>
      <w:r w:rsidRPr="00CB38DE">
        <w:rPr>
          <w:rFonts w:ascii="仿宋_GB2312" w:eastAsia="仿宋_GB2312" w:hAnsi="宋体" w:cs="宋体" w:hint="eastAsia"/>
          <w:color w:val="auto"/>
          <w:sz w:val="32"/>
          <w:szCs w:val="32"/>
        </w:rPr>
        <w:t>区域开发建设，</w:t>
      </w:r>
      <w:proofErr w:type="gramStart"/>
      <w:r w:rsidR="00BF2824" w:rsidRPr="00D70362">
        <w:rPr>
          <w:rFonts w:ascii="仿宋_GB2312" w:eastAsia="仿宋_GB2312" w:hAnsi="宋体" w:cs="宋体" w:hint="eastAsia"/>
          <w:color w:val="auto"/>
          <w:sz w:val="32"/>
          <w:szCs w:val="32"/>
        </w:rPr>
        <w:t>突出产城融合、站城一体</w:t>
      </w:r>
      <w:proofErr w:type="gramEnd"/>
      <w:r w:rsidR="00BF2824" w:rsidRPr="00D70362">
        <w:rPr>
          <w:rFonts w:ascii="仿宋_GB2312" w:eastAsia="仿宋_GB2312" w:hAnsi="宋体" w:cs="宋体" w:hint="eastAsia"/>
          <w:color w:val="auto"/>
          <w:sz w:val="32"/>
          <w:szCs w:val="32"/>
        </w:rPr>
        <w:t>，</w:t>
      </w:r>
      <w:r w:rsidR="00BF2824">
        <w:rPr>
          <w:rFonts w:ascii="仿宋_GB2312" w:eastAsia="仿宋_GB2312" w:hAnsi="宋体" w:cs="宋体" w:hint="eastAsia"/>
          <w:color w:val="auto"/>
          <w:sz w:val="32"/>
          <w:szCs w:val="32"/>
        </w:rPr>
        <w:t>完善好火</w:t>
      </w:r>
      <w:r w:rsidR="00BF2824" w:rsidRPr="00D70362">
        <w:rPr>
          <w:rFonts w:ascii="仿宋_GB2312" w:eastAsia="仿宋_GB2312" w:hAnsi="宋体" w:cs="宋体" w:hint="eastAsia"/>
          <w:color w:val="auto"/>
          <w:sz w:val="32"/>
          <w:szCs w:val="32"/>
        </w:rPr>
        <w:lastRenderedPageBreak/>
        <w:t>车站周边</w:t>
      </w:r>
      <w:r w:rsidR="00BF2824">
        <w:rPr>
          <w:rFonts w:ascii="仿宋_GB2312" w:eastAsia="仿宋_GB2312" w:hAnsi="宋体" w:cs="宋体" w:hint="eastAsia"/>
          <w:color w:val="auto"/>
          <w:sz w:val="32"/>
          <w:szCs w:val="32"/>
        </w:rPr>
        <w:t>基础设施，</w:t>
      </w:r>
      <w:r w:rsidR="00BF2824" w:rsidRPr="00D70362">
        <w:rPr>
          <w:rFonts w:ascii="仿宋_GB2312" w:eastAsia="仿宋_GB2312" w:hAnsi="宋体" w:cs="宋体" w:hint="eastAsia"/>
          <w:color w:val="auto"/>
          <w:sz w:val="32"/>
          <w:szCs w:val="32"/>
        </w:rPr>
        <w:t>配套建设医疗、教育、休闲、娱乐等场所和设施</w:t>
      </w:r>
      <w:r w:rsidR="00BF2824">
        <w:rPr>
          <w:rFonts w:ascii="仿宋_GB2312" w:eastAsia="仿宋_GB2312" w:hAnsi="宋体" w:cs="宋体" w:hint="eastAsia"/>
          <w:color w:val="auto"/>
          <w:sz w:val="32"/>
          <w:szCs w:val="32"/>
        </w:rPr>
        <w:t>，</w:t>
      </w:r>
      <w:r w:rsidR="00BF2824" w:rsidRPr="00D70362">
        <w:rPr>
          <w:rFonts w:ascii="仿宋_GB2312" w:eastAsia="仿宋_GB2312" w:hAnsi="宋体" w:cs="宋体" w:hint="eastAsia"/>
          <w:color w:val="auto"/>
          <w:sz w:val="32"/>
          <w:szCs w:val="32"/>
        </w:rPr>
        <w:t>合理布局</w:t>
      </w:r>
      <w:r w:rsidR="00BF2824">
        <w:rPr>
          <w:rFonts w:ascii="仿宋_GB2312" w:eastAsia="仿宋_GB2312" w:hAnsi="宋体" w:cs="宋体" w:hint="eastAsia"/>
          <w:color w:val="auto"/>
          <w:sz w:val="32"/>
          <w:szCs w:val="32"/>
        </w:rPr>
        <w:t>服务业、旅游业、商贸物流等各类</w:t>
      </w:r>
      <w:r w:rsidR="00BF2824" w:rsidRPr="00D70362">
        <w:rPr>
          <w:rFonts w:ascii="仿宋_GB2312" w:eastAsia="仿宋_GB2312" w:hAnsi="宋体" w:cs="宋体" w:hint="eastAsia"/>
          <w:color w:val="auto"/>
          <w:sz w:val="32"/>
          <w:szCs w:val="32"/>
        </w:rPr>
        <w:t>产业</w:t>
      </w:r>
      <w:r w:rsidR="00BF2824">
        <w:rPr>
          <w:rFonts w:ascii="仿宋_GB2312" w:eastAsia="仿宋_GB2312" w:hAnsi="宋体" w:cs="宋体" w:hint="eastAsia"/>
          <w:color w:val="auto"/>
          <w:sz w:val="32"/>
          <w:szCs w:val="32"/>
        </w:rPr>
        <w:t>，</w:t>
      </w:r>
      <w:r>
        <w:rPr>
          <w:rFonts w:ascii="仿宋_GB2312" w:eastAsia="仿宋_GB2312" w:hAnsi="宋体" w:cs="宋体" w:hint="eastAsia"/>
          <w:color w:val="auto"/>
          <w:sz w:val="32"/>
          <w:szCs w:val="32"/>
        </w:rPr>
        <w:t>拉大城市框架，</w:t>
      </w:r>
      <w:r w:rsidRPr="00CB38DE">
        <w:rPr>
          <w:rFonts w:ascii="仿宋_GB2312" w:eastAsia="仿宋_GB2312" w:hAnsi="宋体" w:cs="宋体" w:hint="eastAsia"/>
          <w:color w:val="auto"/>
          <w:sz w:val="32"/>
          <w:szCs w:val="32"/>
        </w:rPr>
        <w:t>做到</w:t>
      </w:r>
      <w:r>
        <w:rPr>
          <w:rFonts w:ascii="仿宋_GB2312" w:eastAsia="仿宋_GB2312" w:hAnsi="宋体" w:cs="宋体" w:hint="eastAsia"/>
          <w:color w:val="auto"/>
          <w:sz w:val="32"/>
          <w:szCs w:val="32"/>
        </w:rPr>
        <w:t>“</w:t>
      </w:r>
      <w:r w:rsidRPr="00CB38DE">
        <w:rPr>
          <w:rFonts w:ascii="仿宋_GB2312" w:eastAsia="仿宋_GB2312" w:hAnsi="宋体" w:cs="宋体" w:hint="eastAsia"/>
          <w:color w:val="auto"/>
          <w:sz w:val="32"/>
          <w:szCs w:val="32"/>
        </w:rPr>
        <w:t>开发一片、成熟一片、成功一片</w:t>
      </w:r>
      <w:r>
        <w:rPr>
          <w:rFonts w:ascii="仿宋_GB2312" w:eastAsia="仿宋_GB2312" w:hAnsi="宋体" w:cs="宋体" w:hint="eastAsia"/>
          <w:color w:val="auto"/>
          <w:sz w:val="32"/>
          <w:szCs w:val="32"/>
        </w:rPr>
        <w:t>”</w:t>
      </w:r>
      <w:r w:rsidRPr="00CB38DE">
        <w:rPr>
          <w:rFonts w:ascii="仿宋_GB2312" w:eastAsia="仿宋_GB2312" w:hAnsi="宋体" w:cs="宋体" w:hint="eastAsia"/>
          <w:color w:val="auto"/>
          <w:sz w:val="32"/>
          <w:szCs w:val="32"/>
        </w:rPr>
        <w:t>。</w:t>
      </w:r>
    </w:p>
    <w:p w:rsidR="00D70362" w:rsidRPr="00170AA3" w:rsidRDefault="00D70362"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（1）火车站</w:t>
      </w:r>
      <w:r w:rsidR="00A51445">
        <w:rPr>
          <w:rFonts w:ascii="仿宋_GB2312" w:eastAsia="仿宋_GB2312" w:hAnsi="宋体" w:cs="宋体" w:hint="eastAsia"/>
          <w:b/>
          <w:color w:val="auto"/>
          <w:sz w:val="32"/>
          <w:szCs w:val="32"/>
        </w:rPr>
        <w:t>站前</w:t>
      </w:r>
      <w:r w:rsidRPr="00170AA3">
        <w:rPr>
          <w:rFonts w:ascii="仿宋_GB2312" w:eastAsia="仿宋_GB2312" w:hAnsi="宋体" w:cs="宋体" w:hint="eastAsia"/>
          <w:b/>
          <w:color w:val="auto"/>
          <w:sz w:val="32"/>
          <w:szCs w:val="32"/>
        </w:rPr>
        <w:t>片区市政基础设施</w:t>
      </w:r>
    </w:p>
    <w:p w:rsidR="00D70362" w:rsidRDefault="00CB27A9"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实施清平</w:t>
      </w:r>
      <w:r w:rsidR="00936AA0">
        <w:rPr>
          <w:rFonts w:ascii="仿宋_GB2312" w:eastAsia="仿宋_GB2312" w:hAnsi="宋体" w:cs="宋体" w:hint="eastAsia"/>
          <w:color w:val="auto"/>
          <w:sz w:val="32"/>
          <w:szCs w:val="32"/>
        </w:rPr>
        <w:t>乐</w:t>
      </w:r>
      <w:r>
        <w:rPr>
          <w:rFonts w:ascii="仿宋_GB2312" w:eastAsia="仿宋_GB2312" w:hAnsi="宋体" w:cs="宋体" w:hint="eastAsia"/>
          <w:color w:val="auto"/>
          <w:sz w:val="32"/>
          <w:szCs w:val="32"/>
        </w:rPr>
        <w:t>大道、育贤路、</w:t>
      </w:r>
      <w:proofErr w:type="gramStart"/>
      <w:r>
        <w:rPr>
          <w:rFonts w:ascii="仿宋_GB2312" w:eastAsia="仿宋_GB2312" w:hAnsi="宋体" w:cs="宋体" w:hint="eastAsia"/>
          <w:color w:val="auto"/>
          <w:sz w:val="32"/>
          <w:szCs w:val="32"/>
        </w:rPr>
        <w:t>汉仙大道</w:t>
      </w:r>
      <w:proofErr w:type="gramEnd"/>
      <w:r>
        <w:rPr>
          <w:rFonts w:ascii="仿宋_GB2312" w:eastAsia="仿宋_GB2312" w:hAnsi="宋体" w:cs="宋体" w:hint="eastAsia"/>
          <w:color w:val="auto"/>
          <w:sz w:val="32"/>
          <w:szCs w:val="32"/>
        </w:rPr>
        <w:t>、育贤东路、安居路、</w:t>
      </w:r>
      <w:r w:rsidR="00187F26" w:rsidRPr="00170AA3">
        <w:rPr>
          <w:rFonts w:ascii="仿宋_GB2312" w:eastAsia="仿宋_GB2312" w:hAnsi="宋体" w:cs="宋体" w:hint="eastAsia"/>
          <w:color w:val="auto"/>
          <w:sz w:val="32"/>
          <w:szCs w:val="32"/>
        </w:rPr>
        <w:t>同济大道东延、</w:t>
      </w:r>
      <w:r w:rsidRPr="00170AA3">
        <w:rPr>
          <w:rFonts w:ascii="仿宋_GB2312" w:eastAsia="仿宋_GB2312" w:hAnsi="宋体" w:cs="宋体" w:hint="eastAsia"/>
          <w:color w:val="auto"/>
          <w:sz w:val="32"/>
          <w:szCs w:val="32"/>
        </w:rPr>
        <w:t>水东大道东段、</w:t>
      </w:r>
      <w:r>
        <w:rPr>
          <w:rFonts w:ascii="仿宋_GB2312" w:eastAsia="仿宋_GB2312" w:hAnsi="宋体" w:cs="宋体" w:hint="eastAsia"/>
          <w:color w:val="auto"/>
          <w:sz w:val="32"/>
          <w:szCs w:val="32"/>
        </w:rPr>
        <w:t>清平东路、</w:t>
      </w:r>
      <w:proofErr w:type="gramStart"/>
      <w:r>
        <w:rPr>
          <w:rFonts w:ascii="仿宋_GB2312" w:eastAsia="仿宋_GB2312" w:hAnsi="宋体" w:cs="宋体" w:hint="eastAsia"/>
          <w:color w:val="auto"/>
          <w:sz w:val="32"/>
          <w:szCs w:val="32"/>
        </w:rPr>
        <w:t>科创路</w:t>
      </w:r>
      <w:proofErr w:type="gramEnd"/>
      <w:r>
        <w:rPr>
          <w:rFonts w:ascii="仿宋_GB2312" w:eastAsia="仿宋_GB2312" w:hAnsi="宋体" w:cs="宋体" w:hint="eastAsia"/>
          <w:color w:val="auto"/>
          <w:sz w:val="32"/>
          <w:szCs w:val="32"/>
        </w:rPr>
        <w:t>、高新路、昌东大道、</w:t>
      </w:r>
      <w:proofErr w:type="gramStart"/>
      <w:r>
        <w:rPr>
          <w:rFonts w:ascii="仿宋_GB2312" w:eastAsia="仿宋_GB2312" w:hAnsi="宋体" w:cs="宋体" w:hint="eastAsia"/>
          <w:color w:val="auto"/>
          <w:sz w:val="32"/>
          <w:szCs w:val="32"/>
        </w:rPr>
        <w:t>物流路</w:t>
      </w:r>
      <w:proofErr w:type="gramEnd"/>
      <w:r>
        <w:rPr>
          <w:rFonts w:ascii="仿宋_GB2312" w:eastAsia="仿宋_GB2312" w:hAnsi="宋体" w:cs="宋体" w:hint="eastAsia"/>
          <w:color w:val="auto"/>
          <w:sz w:val="32"/>
          <w:szCs w:val="32"/>
        </w:rPr>
        <w:t>等</w:t>
      </w:r>
      <w:r w:rsidR="00187F26">
        <w:rPr>
          <w:rFonts w:ascii="仿宋_GB2312" w:eastAsia="仿宋_GB2312" w:hAnsi="宋体" w:cs="宋体" w:hint="eastAsia"/>
          <w:color w:val="auto"/>
          <w:sz w:val="32"/>
          <w:szCs w:val="32"/>
        </w:rPr>
        <w:t>1</w:t>
      </w:r>
      <w:r w:rsidR="00187F26">
        <w:rPr>
          <w:rFonts w:ascii="仿宋_GB2312" w:eastAsia="仿宋_GB2312" w:hAnsi="宋体" w:cs="宋体"/>
          <w:color w:val="auto"/>
          <w:sz w:val="32"/>
          <w:szCs w:val="32"/>
        </w:rPr>
        <w:t>2</w:t>
      </w:r>
      <w:r w:rsidR="00187F26">
        <w:rPr>
          <w:rFonts w:ascii="仿宋_GB2312" w:eastAsia="仿宋_GB2312" w:hAnsi="宋体" w:cs="宋体" w:hint="eastAsia"/>
          <w:color w:val="auto"/>
          <w:sz w:val="32"/>
          <w:szCs w:val="32"/>
        </w:rPr>
        <w:t>条</w:t>
      </w:r>
      <w:r>
        <w:rPr>
          <w:rFonts w:ascii="仿宋_GB2312" w:eastAsia="仿宋_GB2312" w:hAnsi="宋体" w:cs="宋体" w:hint="eastAsia"/>
          <w:color w:val="auto"/>
          <w:sz w:val="32"/>
          <w:szCs w:val="32"/>
        </w:rPr>
        <w:t>道路建设，</w:t>
      </w:r>
      <w:r w:rsidR="00187F26">
        <w:rPr>
          <w:rFonts w:ascii="仿宋_GB2312" w:eastAsia="仿宋_GB2312" w:hAnsi="宋体" w:cs="宋体" w:hint="eastAsia"/>
          <w:color w:val="auto"/>
          <w:sz w:val="32"/>
          <w:szCs w:val="32"/>
        </w:rPr>
        <w:t>总里程约1</w:t>
      </w:r>
      <w:r w:rsidR="00187F26">
        <w:rPr>
          <w:rFonts w:ascii="仿宋_GB2312" w:eastAsia="仿宋_GB2312" w:hAnsi="宋体" w:cs="宋体"/>
          <w:color w:val="auto"/>
          <w:sz w:val="32"/>
          <w:szCs w:val="32"/>
        </w:rPr>
        <w:t>1.85</w:t>
      </w:r>
      <w:r w:rsidR="00187F26">
        <w:rPr>
          <w:rFonts w:ascii="仿宋_GB2312" w:eastAsia="仿宋_GB2312" w:hAnsi="宋体" w:cs="宋体" w:hint="eastAsia"/>
          <w:color w:val="auto"/>
          <w:sz w:val="32"/>
          <w:szCs w:val="32"/>
        </w:rPr>
        <w:t>公里</w:t>
      </w:r>
      <w:r w:rsidR="00D70362">
        <w:rPr>
          <w:rFonts w:ascii="仿宋_GB2312" w:eastAsia="仿宋_GB2312" w:hAnsi="宋体" w:cs="宋体" w:hint="eastAsia"/>
          <w:color w:val="auto"/>
          <w:sz w:val="32"/>
          <w:szCs w:val="32"/>
        </w:rPr>
        <w:t>，项目投资约3</w:t>
      </w:r>
      <w:r w:rsidR="00D70362">
        <w:rPr>
          <w:rFonts w:ascii="仿宋_GB2312" w:eastAsia="仿宋_GB2312" w:hAnsi="宋体" w:cs="宋体"/>
          <w:color w:val="auto"/>
          <w:sz w:val="32"/>
          <w:szCs w:val="32"/>
        </w:rPr>
        <w:t>.95</w:t>
      </w:r>
      <w:r w:rsidR="00D70362">
        <w:rPr>
          <w:rFonts w:ascii="仿宋_GB2312" w:eastAsia="仿宋_GB2312" w:hAnsi="宋体" w:cs="宋体" w:hint="eastAsia"/>
          <w:color w:val="auto"/>
          <w:sz w:val="32"/>
          <w:szCs w:val="32"/>
        </w:rPr>
        <w:t>亿元。</w:t>
      </w:r>
    </w:p>
    <w:p w:rsidR="00D70362" w:rsidRPr="00170AA3" w:rsidRDefault="00D70362"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（2）火车站</w:t>
      </w:r>
      <w:r w:rsidR="00A51445">
        <w:rPr>
          <w:rFonts w:ascii="仿宋_GB2312" w:eastAsia="仿宋_GB2312" w:hAnsi="宋体" w:cs="宋体" w:hint="eastAsia"/>
          <w:b/>
          <w:color w:val="auto"/>
          <w:sz w:val="32"/>
          <w:szCs w:val="32"/>
        </w:rPr>
        <w:t>站前</w:t>
      </w:r>
      <w:r w:rsidRPr="00170AA3">
        <w:rPr>
          <w:rFonts w:ascii="仿宋_GB2312" w:eastAsia="仿宋_GB2312" w:hAnsi="宋体" w:cs="宋体" w:hint="eastAsia"/>
          <w:b/>
          <w:color w:val="auto"/>
          <w:sz w:val="32"/>
          <w:szCs w:val="32"/>
        </w:rPr>
        <w:t>片区公共服务设施</w:t>
      </w:r>
    </w:p>
    <w:p w:rsidR="007047DC" w:rsidRDefault="00CB27A9"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配套建设学校、长途汽车站、公交枢纽站、公共停车场、广场、公园等设施</w:t>
      </w:r>
      <w:r w:rsidR="00187F26">
        <w:rPr>
          <w:rFonts w:ascii="仿宋_GB2312" w:eastAsia="仿宋_GB2312" w:hAnsi="宋体" w:cs="宋体" w:hint="eastAsia"/>
          <w:color w:val="auto"/>
          <w:sz w:val="32"/>
          <w:szCs w:val="32"/>
        </w:rPr>
        <w:t>约6</w:t>
      </w:r>
      <w:r w:rsidR="00187F26">
        <w:rPr>
          <w:rFonts w:ascii="仿宋_GB2312" w:eastAsia="仿宋_GB2312" w:hAnsi="宋体" w:cs="宋体"/>
          <w:color w:val="auto"/>
          <w:sz w:val="32"/>
          <w:szCs w:val="32"/>
        </w:rPr>
        <w:t>66.6</w:t>
      </w:r>
      <w:r w:rsidR="00187F26">
        <w:rPr>
          <w:rFonts w:ascii="仿宋_GB2312" w:eastAsia="仿宋_GB2312" w:hAnsi="宋体" w:cs="宋体" w:hint="eastAsia"/>
          <w:color w:val="auto"/>
          <w:sz w:val="32"/>
          <w:szCs w:val="32"/>
        </w:rPr>
        <w:t>亩</w:t>
      </w:r>
      <w:r>
        <w:rPr>
          <w:rFonts w:ascii="仿宋_GB2312" w:eastAsia="仿宋_GB2312" w:hAnsi="宋体" w:cs="宋体" w:hint="eastAsia"/>
          <w:color w:val="auto"/>
          <w:sz w:val="32"/>
          <w:szCs w:val="32"/>
        </w:rPr>
        <w:t>，</w:t>
      </w:r>
      <w:r w:rsidR="00187F26">
        <w:rPr>
          <w:rFonts w:ascii="仿宋_GB2312" w:eastAsia="仿宋_GB2312" w:hAnsi="宋体" w:cs="宋体" w:hint="eastAsia"/>
          <w:color w:val="auto"/>
          <w:sz w:val="32"/>
          <w:szCs w:val="32"/>
        </w:rPr>
        <w:t>项目总投资</w:t>
      </w:r>
      <w:r w:rsidR="004566B1">
        <w:rPr>
          <w:rFonts w:ascii="仿宋_GB2312" w:eastAsia="仿宋_GB2312" w:hAnsi="宋体" w:cs="宋体"/>
          <w:color w:val="auto"/>
          <w:sz w:val="32"/>
          <w:szCs w:val="32"/>
        </w:rPr>
        <w:t>3.37</w:t>
      </w:r>
      <w:r w:rsidR="00187F26">
        <w:rPr>
          <w:rFonts w:ascii="仿宋_GB2312" w:eastAsia="仿宋_GB2312" w:hAnsi="宋体" w:cs="宋体" w:hint="eastAsia"/>
          <w:color w:val="auto"/>
          <w:sz w:val="32"/>
          <w:szCs w:val="32"/>
        </w:rPr>
        <w:t>亿元。</w:t>
      </w:r>
    </w:p>
    <w:p w:rsidR="00D70362" w:rsidRPr="00170AA3" w:rsidRDefault="00D70362"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w:t>
      </w:r>
      <w:r w:rsidRPr="00170AA3">
        <w:rPr>
          <w:rFonts w:ascii="仿宋_GB2312" w:eastAsia="仿宋_GB2312" w:hAnsi="宋体" w:cs="宋体"/>
          <w:b/>
          <w:color w:val="auto"/>
          <w:sz w:val="32"/>
          <w:szCs w:val="32"/>
        </w:rPr>
        <w:t>3</w:t>
      </w:r>
      <w:r w:rsidRPr="00170AA3">
        <w:rPr>
          <w:rFonts w:ascii="仿宋_GB2312" w:eastAsia="仿宋_GB2312" w:hAnsi="宋体" w:cs="宋体" w:hint="eastAsia"/>
          <w:b/>
          <w:color w:val="auto"/>
          <w:sz w:val="32"/>
          <w:szCs w:val="32"/>
        </w:rPr>
        <w:t>）</w:t>
      </w:r>
      <w:r w:rsidR="00C17B0C" w:rsidRPr="00170AA3">
        <w:rPr>
          <w:rFonts w:ascii="仿宋_GB2312" w:eastAsia="仿宋_GB2312" w:hAnsi="宋体" w:cs="宋体" w:hint="eastAsia"/>
          <w:b/>
          <w:color w:val="auto"/>
          <w:sz w:val="32"/>
          <w:szCs w:val="32"/>
        </w:rPr>
        <w:t>土地出让开发</w:t>
      </w:r>
    </w:p>
    <w:p w:rsidR="00C17B0C" w:rsidRPr="007047DC" w:rsidRDefault="00C17B0C"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对火车站</w:t>
      </w:r>
      <w:r w:rsidR="00C168EC">
        <w:rPr>
          <w:rFonts w:ascii="仿宋_GB2312" w:eastAsia="仿宋_GB2312" w:hAnsi="宋体" w:cs="宋体" w:hint="eastAsia"/>
          <w:color w:val="auto"/>
          <w:sz w:val="32"/>
          <w:szCs w:val="32"/>
        </w:rPr>
        <w:t>周边</w:t>
      </w:r>
      <w:r>
        <w:rPr>
          <w:rFonts w:ascii="仿宋_GB2312" w:eastAsia="仿宋_GB2312" w:hAnsi="宋体" w:cs="宋体" w:hint="eastAsia"/>
          <w:color w:val="auto"/>
          <w:sz w:val="32"/>
          <w:szCs w:val="32"/>
        </w:rPr>
        <w:t>土地</w:t>
      </w:r>
      <w:r w:rsidR="00C168EC">
        <w:rPr>
          <w:rFonts w:ascii="仿宋_GB2312" w:eastAsia="仿宋_GB2312" w:hAnsi="宋体" w:cs="宋体" w:hint="eastAsia"/>
          <w:color w:val="auto"/>
          <w:sz w:val="32"/>
          <w:szCs w:val="32"/>
        </w:rPr>
        <w:t>分类</w:t>
      </w:r>
      <w:r>
        <w:rPr>
          <w:rFonts w:ascii="仿宋_GB2312" w:eastAsia="仿宋_GB2312" w:hAnsi="宋体" w:cs="宋体" w:hint="eastAsia"/>
          <w:color w:val="auto"/>
          <w:sz w:val="32"/>
          <w:szCs w:val="32"/>
        </w:rPr>
        <w:t>开发利用，</w:t>
      </w:r>
      <w:r w:rsidR="00655441">
        <w:rPr>
          <w:rFonts w:ascii="仿宋_GB2312" w:eastAsia="仿宋_GB2312" w:hAnsi="宋体" w:cs="宋体" w:hint="eastAsia"/>
          <w:color w:val="auto"/>
          <w:sz w:val="32"/>
          <w:szCs w:val="32"/>
        </w:rPr>
        <w:t>分步建设，</w:t>
      </w:r>
      <w:r>
        <w:rPr>
          <w:rFonts w:ascii="仿宋_GB2312" w:eastAsia="仿宋_GB2312" w:hAnsi="宋体" w:cs="宋体" w:hint="eastAsia"/>
          <w:color w:val="auto"/>
          <w:sz w:val="32"/>
          <w:szCs w:val="32"/>
        </w:rPr>
        <w:t>用于居住用地1</w:t>
      </w:r>
      <w:r>
        <w:rPr>
          <w:rFonts w:ascii="仿宋_GB2312" w:eastAsia="仿宋_GB2312" w:hAnsi="宋体" w:cs="宋体"/>
          <w:color w:val="auto"/>
          <w:sz w:val="32"/>
          <w:szCs w:val="32"/>
        </w:rPr>
        <w:t>044</w:t>
      </w:r>
      <w:r>
        <w:rPr>
          <w:rFonts w:ascii="仿宋_GB2312" w:eastAsia="仿宋_GB2312" w:hAnsi="宋体" w:cs="宋体" w:hint="eastAsia"/>
          <w:color w:val="auto"/>
          <w:sz w:val="32"/>
          <w:szCs w:val="32"/>
        </w:rPr>
        <w:t>亩，商业服务设施用地3</w:t>
      </w:r>
      <w:r>
        <w:rPr>
          <w:rFonts w:ascii="仿宋_GB2312" w:eastAsia="仿宋_GB2312" w:hAnsi="宋体" w:cs="宋体"/>
          <w:color w:val="auto"/>
          <w:sz w:val="32"/>
          <w:szCs w:val="32"/>
        </w:rPr>
        <w:t>78.75</w:t>
      </w:r>
      <w:r>
        <w:rPr>
          <w:rFonts w:ascii="仿宋_GB2312" w:eastAsia="仿宋_GB2312" w:hAnsi="宋体" w:cs="宋体" w:hint="eastAsia"/>
          <w:color w:val="auto"/>
          <w:sz w:val="32"/>
          <w:szCs w:val="32"/>
        </w:rPr>
        <w:t>亩，物流仓储用地7</w:t>
      </w:r>
      <w:r>
        <w:rPr>
          <w:rFonts w:ascii="仿宋_GB2312" w:eastAsia="仿宋_GB2312" w:hAnsi="宋体" w:cs="宋体"/>
          <w:color w:val="auto"/>
          <w:sz w:val="32"/>
          <w:szCs w:val="32"/>
        </w:rPr>
        <w:t>6.05</w:t>
      </w:r>
      <w:r>
        <w:rPr>
          <w:rFonts w:ascii="仿宋_GB2312" w:eastAsia="仿宋_GB2312" w:hAnsi="宋体" w:cs="宋体" w:hint="eastAsia"/>
          <w:color w:val="auto"/>
          <w:sz w:val="32"/>
          <w:szCs w:val="32"/>
        </w:rPr>
        <w:t>亩。</w:t>
      </w:r>
    </w:p>
    <w:p w:rsidR="005A5A0A" w:rsidRDefault="00CB27A9" w:rsidP="003E0064">
      <w:pPr>
        <w:widowControl w:val="0"/>
        <w:spacing w:line="600" w:lineRule="exact"/>
        <w:ind w:firstLineChars="200" w:firstLine="643"/>
        <w:rPr>
          <w:rFonts w:ascii="仿宋_GB2312" w:eastAsia="仿宋_GB2312" w:hAnsi="宋体" w:cs="宋体"/>
          <w:b/>
          <w:bCs/>
          <w:color w:val="auto"/>
          <w:sz w:val="32"/>
          <w:szCs w:val="32"/>
        </w:rPr>
      </w:pPr>
      <w:r w:rsidRPr="00E24EF2">
        <w:rPr>
          <w:rFonts w:ascii="仿宋_GB2312" w:eastAsia="仿宋_GB2312" w:hAnsi="宋体" w:cs="宋体" w:hint="eastAsia"/>
          <w:b/>
          <w:bCs/>
          <w:color w:val="auto"/>
          <w:sz w:val="32"/>
          <w:szCs w:val="32"/>
        </w:rPr>
        <w:t>3</w:t>
      </w:r>
      <w:r w:rsidRPr="00E24EF2">
        <w:rPr>
          <w:rFonts w:ascii="仿宋_GB2312" w:eastAsia="仿宋_GB2312" w:hAnsi="宋体" w:cs="宋体"/>
          <w:b/>
          <w:bCs/>
          <w:color w:val="auto"/>
          <w:sz w:val="32"/>
          <w:szCs w:val="32"/>
        </w:rPr>
        <w:t>.</w:t>
      </w:r>
      <w:r w:rsidR="00E24EF2" w:rsidRPr="00E24EF2">
        <w:rPr>
          <w:rFonts w:ascii="仿宋_GB2312" w:eastAsia="仿宋_GB2312" w:hAnsi="宋体" w:cs="宋体" w:hint="eastAsia"/>
          <w:b/>
          <w:bCs/>
          <w:color w:val="auto"/>
          <w:sz w:val="32"/>
          <w:szCs w:val="32"/>
        </w:rPr>
        <w:t>优化</w:t>
      </w:r>
      <w:r w:rsidR="005259FE">
        <w:rPr>
          <w:rFonts w:ascii="仿宋_GB2312" w:eastAsia="仿宋_GB2312" w:hAnsi="宋体" w:cs="宋体" w:hint="eastAsia"/>
          <w:b/>
          <w:bCs/>
          <w:color w:val="auto"/>
          <w:sz w:val="32"/>
          <w:szCs w:val="32"/>
        </w:rPr>
        <w:t>城乡</w:t>
      </w:r>
      <w:r w:rsidR="00E24EF2" w:rsidRPr="00E24EF2">
        <w:rPr>
          <w:rFonts w:ascii="仿宋_GB2312" w:eastAsia="仿宋_GB2312" w:hAnsi="宋体" w:cs="宋体" w:hint="eastAsia"/>
          <w:b/>
          <w:bCs/>
          <w:color w:val="auto"/>
          <w:sz w:val="32"/>
          <w:szCs w:val="32"/>
        </w:rPr>
        <w:t>交通设施</w:t>
      </w:r>
    </w:p>
    <w:p w:rsidR="002217ED" w:rsidRDefault="007047DC" w:rsidP="00394DBB">
      <w:pPr>
        <w:widowControl w:val="0"/>
        <w:spacing w:line="600" w:lineRule="exact"/>
        <w:ind w:firstLineChars="200" w:firstLine="640"/>
        <w:rPr>
          <w:rFonts w:ascii="仿宋_GB2312" w:eastAsia="仿宋_GB2312" w:hAnsi="宋体" w:cs="宋体"/>
          <w:color w:val="auto"/>
          <w:sz w:val="32"/>
          <w:szCs w:val="32"/>
        </w:rPr>
      </w:pPr>
      <w:r w:rsidRPr="007047DC">
        <w:rPr>
          <w:rFonts w:ascii="仿宋_GB2312" w:eastAsia="仿宋_GB2312" w:hAnsi="宋体" w:cs="宋体" w:hint="eastAsia"/>
          <w:color w:val="auto"/>
          <w:sz w:val="32"/>
          <w:szCs w:val="32"/>
        </w:rPr>
        <w:t>推进县城与</w:t>
      </w:r>
      <w:r w:rsidR="00303784">
        <w:rPr>
          <w:rFonts w:ascii="仿宋_GB2312" w:eastAsia="仿宋_GB2312" w:hAnsi="宋体" w:cs="宋体" w:hint="eastAsia"/>
          <w:color w:val="auto"/>
          <w:sz w:val="32"/>
          <w:szCs w:val="32"/>
        </w:rPr>
        <w:t>赣州市</w:t>
      </w:r>
      <w:r w:rsidRPr="007047DC">
        <w:rPr>
          <w:rFonts w:ascii="仿宋_GB2312" w:eastAsia="仿宋_GB2312" w:hAnsi="宋体" w:cs="宋体" w:hint="eastAsia"/>
          <w:color w:val="auto"/>
          <w:sz w:val="32"/>
          <w:szCs w:val="32"/>
        </w:rPr>
        <w:t>交通设施互联互通，增强对外交通保障能力。</w:t>
      </w:r>
    </w:p>
    <w:p w:rsidR="00F8050B" w:rsidRPr="00170AA3" w:rsidRDefault="00F8050B"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（1）高速公路建设方面</w:t>
      </w:r>
    </w:p>
    <w:p w:rsidR="00F8050B" w:rsidRPr="00F8050B" w:rsidRDefault="00AD3980"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 xml:space="preserve"> </w:t>
      </w:r>
      <w:r w:rsidR="002D17DB">
        <w:rPr>
          <w:rFonts w:ascii="仿宋_GB2312" w:eastAsia="仿宋_GB2312" w:hAnsi="宋体" w:cs="宋体" w:hint="eastAsia"/>
          <w:color w:val="auto"/>
          <w:sz w:val="32"/>
          <w:szCs w:val="32"/>
        </w:rPr>
        <w:t>“十四五”期间，为</w:t>
      </w:r>
      <w:r w:rsidR="00F8050B" w:rsidRPr="00F8050B">
        <w:rPr>
          <w:rFonts w:ascii="仿宋_GB2312" w:eastAsia="仿宋_GB2312" w:hAnsi="宋体" w:cs="宋体" w:hint="eastAsia"/>
          <w:color w:val="auto"/>
          <w:sz w:val="32"/>
          <w:szCs w:val="32"/>
        </w:rPr>
        <w:t>融入赣州市一小时经济圈，增设经会昌至白鹅的济广、</w:t>
      </w:r>
      <w:proofErr w:type="gramStart"/>
      <w:r w:rsidR="00F8050B" w:rsidRPr="00F8050B">
        <w:rPr>
          <w:rFonts w:ascii="仿宋_GB2312" w:eastAsia="仿宋_GB2312" w:hAnsi="宋体" w:cs="宋体" w:hint="eastAsia"/>
          <w:color w:val="auto"/>
          <w:sz w:val="32"/>
          <w:szCs w:val="32"/>
        </w:rPr>
        <w:t>厦蓉高速</w:t>
      </w:r>
      <w:proofErr w:type="gramEnd"/>
      <w:r w:rsidR="00F8050B" w:rsidRPr="00F8050B">
        <w:rPr>
          <w:rFonts w:ascii="仿宋_GB2312" w:eastAsia="仿宋_GB2312" w:hAnsi="宋体" w:cs="宋体" w:hint="eastAsia"/>
          <w:color w:val="auto"/>
          <w:sz w:val="32"/>
          <w:szCs w:val="32"/>
        </w:rPr>
        <w:t>会昌联络线，规划里程43公里，预计投资43亿元；</w:t>
      </w:r>
      <w:proofErr w:type="gramStart"/>
      <w:r w:rsidR="00F8050B" w:rsidRPr="00F8050B">
        <w:rPr>
          <w:rFonts w:ascii="仿宋_GB2312" w:eastAsia="仿宋_GB2312" w:hAnsi="宋体" w:cs="宋体" w:hint="eastAsia"/>
          <w:color w:val="auto"/>
          <w:sz w:val="32"/>
          <w:szCs w:val="32"/>
        </w:rPr>
        <w:t>新建厦蓉高速公路</w:t>
      </w:r>
      <w:proofErr w:type="gramEnd"/>
      <w:r w:rsidR="00F8050B" w:rsidRPr="00F8050B">
        <w:rPr>
          <w:rFonts w:ascii="仿宋_GB2312" w:eastAsia="仿宋_GB2312" w:hAnsi="宋体" w:cs="宋体" w:hint="eastAsia"/>
          <w:color w:val="auto"/>
          <w:sz w:val="32"/>
          <w:szCs w:val="32"/>
        </w:rPr>
        <w:t>会昌白鹅互通工程，匝道主线长1.12 km、连接线长2.72km，预计投资3.8</w:t>
      </w:r>
      <w:r w:rsidR="00F8050B" w:rsidRPr="00F8050B">
        <w:rPr>
          <w:rFonts w:ascii="仿宋_GB2312" w:eastAsia="仿宋_GB2312" w:hAnsi="宋体" w:cs="宋体" w:hint="eastAsia"/>
          <w:color w:val="auto"/>
          <w:sz w:val="32"/>
          <w:szCs w:val="32"/>
        </w:rPr>
        <w:lastRenderedPageBreak/>
        <w:t>亿元。</w:t>
      </w:r>
    </w:p>
    <w:p w:rsidR="00F8050B" w:rsidRPr="00170AA3" w:rsidRDefault="00F8050B"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（2）国省道升级改造</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提升城区通行能力，改建G206会昌</w:t>
      </w:r>
      <w:proofErr w:type="gramStart"/>
      <w:r w:rsidRPr="00F8050B">
        <w:rPr>
          <w:rFonts w:ascii="仿宋_GB2312" w:eastAsia="仿宋_GB2312" w:hAnsi="宋体" w:cs="宋体" w:hint="eastAsia"/>
          <w:color w:val="auto"/>
          <w:sz w:val="32"/>
          <w:szCs w:val="32"/>
        </w:rPr>
        <w:t>珠高寨至</w:t>
      </w:r>
      <w:proofErr w:type="gramEnd"/>
      <w:r w:rsidRPr="00F8050B">
        <w:rPr>
          <w:rFonts w:ascii="仿宋_GB2312" w:eastAsia="仿宋_GB2312" w:hAnsi="宋体" w:cs="宋体" w:hint="eastAsia"/>
          <w:color w:val="auto"/>
          <w:sz w:val="32"/>
          <w:szCs w:val="32"/>
        </w:rPr>
        <w:t>九州段公路约7.9公里，将原有城区内的G206国道由二级公路升级为一级公路，提供便捷快速的过境通道，预计投资5.8亿元；</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为彻底改变G206 国道周田至</w:t>
      </w:r>
      <w:proofErr w:type="gramStart"/>
      <w:r w:rsidRPr="00F8050B">
        <w:rPr>
          <w:rFonts w:ascii="仿宋_GB2312" w:eastAsia="仿宋_GB2312" w:hAnsi="宋体" w:cs="宋体" w:hint="eastAsia"/>
          <w:color w:val="auto"/>
          <w:sz w:val="32"/>
          <w:szCs w:val="32"/>
        </w:rPr>
        <w:t>筠</w:t>
      </w:r>
      <w:proofErr w:type="gramEnd"/>
      <w:r w:rsidRPr="00F8050B">
        <w:rPr>
          <w:rFonts w:ascii="仿宋_GB2312" w:eastAsia="仿宋_GB2312" w:hAnsi="宋体" w:cs="宋体" w:hint="eastAsia"/>
          <w:color w:val="auto"/>
          <w:sz w:val="32"/>
          <w:szCs w:val="32"/>
        </w:rPr>
        <w:t>门岭段交通拥堵的现状，解决国道紧邻江西九二氟盐化工基地存在较大安全隐患的问题，改建G206国道周田至</w:t>
      </w:r>
      <w:proofErr w:type="gramStart"/>
      <w:r w:rsidRPr="00F8050B">
        <w:rPr>
          <w:rFonts w:ascii="仿宋_GB2312" w:eastAsia="仿宋_GB2312" w:hAnsi="宋体" w:cs="宋体" w:hint="eastAsia"/>
          <w:color w:val="auto"/>
          <w:sz w:val="32"/>
          <w:szCs w:val="32"/>
        </w:rPr>
        <w:t>筠</w:t>
      </w:r>
      <w:proofErr w:type="gramEnd"/>
      <w:r w:rsidRPr="00F8050B">
        <w:rPr>
          <w:rFonts w:ascii="仿宋_GB2312" w:eastAsia="仿宋_GB2312" w:hAnsi="宋体" w:cs="宋体" w:hint="eastAsia"/>
          <w:color w:val="auto"/>
          <w:sz w:val="32"/>
          <w:szCs w:val="32"/>
        </w:rPr>
        <w:t>门岭段公路11.3公里，由二级公路升级为一级公路，预计投资4.2亿元；</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提升通往赣州市的公路通行能力，建设S217省道</w:t>
      </w:r>
      <w:proofErr w:type="gramStart"/>
      <w:r w:rsidRPr="00F8050B">
        <w:rPr>
          <w:rFonts w:ascii="仿宋_GB2312" w:eastAsia="仿宋_GB2312" w:hAnsi="宋体" w:cs="宋体" w:hint="eastAsia"/>
          <w:color w:val="auto"/>
          <w:sz w:val="32"/>
          <w:szCs w:val="32"/>
        </w:rPr>
        <w:t>会昌至庄口及厦蓉高速</w:t>
      </w:r>
      <w:proofErr w:type="gramEnd"/>
      <w:r w:rsidRPr="00F8050B">
        <w:rPr>
          <w:rFonts w:ascii="仿宋_GB2312" w:eastAsia="仿宋_GB2312" w:hAnsi="宋体" w:cs="宋体" w:hint="eastAsia"/>
          <w:color w:val="auto"/>
          <w:sz w:val="32"/>
          <w:szCs w:val="32"/>
        </w:rPr>
        <w:t>会昌北连接线约31公里，二级公路升级为一级公路，预计投资12.9亿元。</w:t>
      </w:r>
    </w:p>
    <w:p w:rsidR="00F8050B" w:rsidRPr="00170AA3" w:rsidRDefault="00F8050B"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（3）农村公路升级改造</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①</w:t>
      </w:r>
      <w:proofErr w:type="gramStart"/>
      <w:r w:rsidRPr="00F8050B">
        <w:rPr>
          <w:rFonts w:ascii="仿宋_GB2312" w:eastAsia="仿宋_GB2312" w:hAnsi="宋体" w:cs="宋体" w:hint="eastAsia"/>
          <w:color w:val="auto"/>
          <w:sz w:val="32"/>
          <w:szCs w:val="32"/>
        </w:rPr>
        <w:t>新建云</w:t>
      </w:r>
      <w:proofErr w:type="gramEnd"/>
      <w:r w:rsidRPr="00F8050B">
        <w:rPr>
          <w:rFonts w:ascii="仿宋_GB2312" w:eastAsia="仿宋_GB2312" w:hAnsi="宋体" w:cs="宋体" w:hint="eastAsia"/>
          <w:color w:val="auto"/>
          <w:sz w:val="32"/>
          <w:szCs w:val="32"/>
        </w:rPr>
        <w:t>石山至会昌山（会昌段）旅游干线公路30公里</w:t>
      </w:r>
      <w:r w:rsidR="00AD3980">
        <w:rPr>
          <w:rFonts w:ascii="仿宋_GB2312" w:eastAsia="仿宋_GB2312" w:hAnsi="宋体" w:cs="宋体" w:hint="eastAsia"/>
          <w:color w:val="auto"/>
          <w:sz w:val="32"/>
          <w:szCs w:val="32"/>
        </w:rPr>
        <w:t>（</w:t>
      </w:r>
      <w:r w:rsidRPr="00F8050B">
        <w:rPr>
          <w:rFonts w:ascii="仿宋_GB2312" w:eastAsia="仿宋_GB2312" w:hAnsi="宋体" w:cs="宋体" w:hint="eastAsia"/>
          <w:color w:val="auto"/>
          <w:sz w:val="32"/>
          <w:szCs w:val="32"/>
        </w:rPr>
        <w:t>二级公路</w:t>
      </w:r>
      <w:r w:rsidR="00AD3980">
        <w:rPr>
          <w:rFonts w:ascii="仿宋_GB2312" w:eastAsia="仿宋_GB2312" w:hAnsi="宋体" w:cs="宋体" w:hint="eastAsia"/>
          <w:color w:val="auto"/>
          <w:sz w:val="32"/>
          <w:szCs w:val="32"/>
        </w:rPr>
        <w:t>）</w:t>
      </w:r>
      <w:r w:rsidRPr="00F8050B">
        <w:rPr>
          <w:rFonts w:ascii="仿宋_GB2312" w:eastAsia="仿宋_GB2312" w:hAnsi="宋体" w:cs="宋体" w:hint="eastAsia"/>
          <w:color w:val="auto"/>
          <w:sz w:val="32"/>
          <w:szCs w:val="32"/>
        </w:rPr>
        <w:t>，预计投资8.5亿元</w:t>
      </w:r>
      <w:r>
        <w:rPr>
          <w:rFonts w:ascii="仿宋_GB2312" w:eastAsia="仿宋_GB2312" w:hAnsi="宋体" w:cs="宋体" w:hint="eastAsia"/>
          <w:color w:val="auto"/>
          <w:sz w:val="32"/>
          <w:szCs w:val="32"/>
        </w:rPr>
        <w:t>；</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②</w:t>
      </w:r>
      <w:r w:rsidRPr="00F8050B">
        <w:rPr>
          <w:rFonts w:ascii="仿宋_GB2312" w:eastAsia="仿宋_GB2312" w:hAnsi="宋体" w:cs="宋体" w:hint="eastAsia"/>
          <w:color w:val="auto"/>
          <w:sz w:val="32"/>
          <w:szCs w:val="32"/>
        </w:rPr>
        <w:t>县道升级改造</w:t>
      </w:r>
      <w:r>
        <w:rPr>
          <w:rFonts w:ascii="仿宋_GB2312" w:eastAsia="仿宋_GB2312" w:hAnsi="宋体" w:cs="宋体" w:hint="eastAsia"/>
          <w:color w:val="auto"/>
          <w:sz w:val="32"/>
          <w:szCs w:val="32"/>
        </w:rPr>
        <w:t>。</w:t>
      </w:r>
      <w:r w:rsidRPr="00F8050B">
        <w:rPr>
          <w:rFonts w:ascii="仿宋_GB2312" w:eastAsia="仿宋_GB2312" w:hAnsi="宋体" w:cs="宋体" w:hint="eastAsia"/>
          <w:color w:val="auto"/>
          <w:sz w:val="32"/>
          <w:szCs w:val="32"/>
        </w:rPr>
        <w:t>县道按三级公路标准升级改造64公里,预计投资3.84亿元，实现县道三级及以上公路达80%以上；</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③</w:t>
      </w:r>
      <w:r w:rsidRPr="00F8050B">
        <w:rPr>
          <w:rFonts w:ascii="仿宋_GB2312" w:eastAsia="仿宋_GB2312" w:hAnsi="宋体" w:cs="宋体" w:hint="eastAsia"/>
          <w:color w:val="auto"/>
          <w:sz w:val="32"/>
          <w:szCs w:val="32"/>
        </w:rPr>
        <w:t>乡村旅游路、资源路、产业路项目</w:t>
      </w:r>
      <w:r>
        <w:rPr>
          <w:rFonts w:ascii="仿宋_GB2312" w:eastAsia="仿宋_GB2312" w:hAnsi="宋体" w:cs="宋体" w:hint="eastAsia"/>
          <w:color w:val="auto"/>
          <w:sz w:val="32"/>
          <w:szCs w:val="32"/>
        </w:rPr>
        <w:t>。</w:t>
      </w:r>
      <w:r w:rsidRPr="00F8050B">
        <w:rPr>
          <w:rFonts w:ascii="仿宋_GB2312" w:eastAsia="仿宋_GB2312" w:hAnsi="宋体" w:cs="宋体" w:hint="eastAsia"/>
          <w:color w:val="auto"/>
          <w:sz w:val="32"/>
          <w:szCs w:val="32"/>
        </w:rPr>
        <w:t>按四级公路双车道标准建设乡村旅游路、资源路、产业路120公里，投资估算约2.4亿元；</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④</w:t>
      </w:r>
      <w:r w:rsidRPr="00F8050B">
        <w:rPr>
          <w:rFonts w:ascii="仿宋_GB2312" w:eastAsia="仿宋_GB2312" w:hAnsi="宋体" w:cs="宋体" w:hint="eastAsia"/>
          <w:color w:val="auto"/>
          <w:sz w:val="32"/>
          <w:szCs w:val="32"/>
        </w:rPr>
        <w:t>美丽生态文明路建设</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实施美丽生态文明路</w:t>
      </w:r>
      <w:r w:rsidR="00AD3980">
        <w:rPr>
          <w:rFonts w:ascii="仿宋_GB2312" w:eastAsia="仿宋_GB2312" w:hAnsi="宋体" w:cs="宋体" w:hint="eastAsia"/>
          <w:color w:val="auto"/>
          <w:sz w:val="32"/>
          <w:szCs w:val="32"/>
        </w:rPr>
        <w:t>建设</w:t>
      </w:r>
      <w:r w:rsidRPr="00F8050B">
        <w:rPr>
          <w:rFonts w:ascii="仿宋_GB2312" w:eastAsia="仿宋_GB2312" w:hAnsi="宋体" w:cs="宋体" w:hint="eastAsia"/>
          <w:color w:val="auto"/>
          <w:sz w:val="32"/>
          <w:szCs w:val="32"/>
        </w:rPr>
        <w:t>660公里，投资估算约1.4亿</w:t>
      </w:r>
      <w:r w:rsidRPr="00F8050B">
        <w:rPr>
          <w:rFonts w:ascii="仿宋_GB2312" w:eastAsia="仿宋_GB2312" w:hAnsi="宋体" w:cs="宋体" w:hint="eastAsia"/>
          <w:color w:val="auto"/>
          <w:sz w:val="32"/>
          <w:szCs w:val="32"/>
        </w:rPr>
        <w:lastRenderedPageBreak/>
        <w:t>元，对路</w:t>
      </w:r>
      <w:proofErr w:type="gramStart"/>
      <w:r w:rsidRPr="00F8050B">
        <w:rPr>
          <w:rFonts w:ascii="仿宋_GB2312" w:eastAsia="仿宋_GB2312" w:hAnsi="宋体" w:cs="宋体" w:hint="eastAsia"/>
          <w:color w:val="auto"/>
          <w:sz w:val="32"/>
          <w:szCs w:val="32"/>
        </w:rPr>
        <w:t>域环境</w:t>
      </w:r>
      <w:proofErr w:type="gramEnd"/>
      <w:r w:rsidRPr="00F8050B">
        <w:rPr>
          <w:rFonts w:ascii="仿宋_GB2312" w:eastAsia="仿宋_GB2312" w:hAnsi="宋体" w:cs="宋体" w:hint="eastAsia"/>
          <w:color w:val="auto"/>
          <w:sz w:val="32"/>
          <w:szCs w:val="32"/>
        </w:rPr>
        <w:t>进行整治；</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⑤</w:t>
      </w:r>
      <w:r w:rsidRPr="00F8050B">
        <w:rPr>
          <w:rFonts w:ascii="仿宋_GB2312" w:eastAsia="仿宋_GB2312" w:hAnsi="宋体" w:cs="宋体" w:hint="eastAsia"/>
          <w:color w:val="auto"/>
          <w:sz w:val="32"/>
          <w:szCs w:val="32"/>
        </w:rPr>
        <w:t>农村公路安保工程</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实施村道生命安全防护工程500公里，投资估算约1亿元；</w:t>
      </w:r>
    </w:p>
    <w:p w:rsidR="00F8050B" w:rsidRPr="00F8050B" w:rsidRDefault="00F8050B"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⑥</w:t>
      </w:r>
      <w:r w:rsidRPr="00F8050B">
        <w:rPr>
          <w:rFonts w:ascii="仿宋_GB2312" w:eastAsia="仿宋_GB2312" w:hAnsi="宋体" w:cs="宋体" w:hint="eastAsia"/>
          <w:color w:val="auto"/>
          <w:sz w:val="32"/>
          <w:szCs w:val="32"/>
        </w:rPr>
        <w:t>危桥改建、新建桥梁</w:t>
      </w:r>
    </w:p>
    <w:p w:rsidR="00F8050B" w:rsidRDefault="00AD3980" w:rsidP="00394DBB">
      <w:pPr>
        <w:widowControl w:val="0"/>
        <w:spacing w:line="600" w:lineRule="exact"/>
        <w:ind w:firstLineChars="200" w:firstLine="640"/>
        <w:rPr>
          <w:rFonts w:ascii="仿宋_GB2312" w:eastAsia="仿宋_GB2312" w:hAnsi="宋体" w:cs="宋体"/>
          <w:color w:val="auto"/>
          <w:sz w:val="32"/>
          <w:szCs w:val="32"/>
        </w:rPr>
      </w:pPr>
      <w:r w:rsidRPr="00F8050B">
        <w:rPr>
          <w:rFonts w:ascii="仿宋_GB2312" w:eastAsia="仿宋_GB2312" w:hAnsi="宋体" w:cs="宋体" w:hint="eastAsia"/>
          <w:color w:val="auto"/>
          <w:sz w:val="32"/>
          <w:szCs w:val="32"/>
        </w:rPr>
        <w:t>改建</w:t>
      </w:r>
      <w:r w:rsidR="00F8050B" w:rsidRPr="00F8050B">
        <w:rPr>
          <w:rFonts w:ascii="仿宋_GB2312" w:eastAsia="仿宋_GB2312" w:hAnsi="宋体" w:cs="宋体" w:hint="eastAsia"/>
          <w:color w:val="auto"/>
          <w:sz w:val="32"/>
          <w:szCs w:val="32"/>
        </w:rPr>
        <w:t>危桥21座600米，投资估算约1870万元，新建桥梁22座869米，投资估算约2400万元。</w:t>
      </w:r>
    </w:p>
    <w:p w:rsidR="00E40244" w:rsidRDefault="00E40244" w:rsidP="003E0064">
      <w:pPr>
        <w:widowControl w:val="0"/>
        <w:spacing w:line="600" w:lineRule="exact"/>
        <w:ind w:firstLineChars="200" w:firstLine="643"/>
        <w:rPr>
          <w:rFonts w:ascii="仿宋_GB2312" w:eastAsia="仿宋_GB2312" w:hAnsi="宋体" w:cs="宋体"/>
          <w:color w:val="auto"/>
          <w:sz w:val="32"/>
          <w:szCs w:val="32"/>
        </w:rPr>
      </w:pPr>
      <w:r w:rsidRPr="00E40244">
        <w:rPr>
          <w:rFonts w:ascii="仿宋_GB2312" w:eastAsia="仿宋_GB2312" w:hAnsi="宋体" w:cs="宋体" w:hint="eastAsia"/>
          <w:b/>
          <w:bCs/>
          <w:color w:val="auto"/>
          <w:sz w:val="32"/>
          <w:szCs w:val="32"/>
        </w:rPr>
        <w:t>4.完善城乡供水设施</w:t>
      </w:r>
    </w:p>
    <w:p w:rsidR="00A10CAC" w:rsidRPr="00170AA3" w:rsidRDefault="00A10CAC" w:rsidP="00570EA5">
      <w:pPr>
        <w:ind w:firstLine="885"/>
        <w:rPr>
          <w:rFonts w:ascii="仿宋" w:eastAsia="仿宋" w:hAnsi="仿宋" w:cs="仿宋"/>
          <w:b/>
          <w:sz w:val="32"/>
          <w:szCs w:val="32"/>
        </w:rPr>
      </w:pPr>
      <w:r w:rsidRPr="00170AA3">
        <w:rPr>
          <w:rFonts w:ascii="仿宋" w:eastAsia="仿宋" w:hAnsi="仿宋" w:cs="仿宋" w:hint="eastAsia"/>
          <w:b/>
          <w:sz w:val="32"/>
          <w:szCs w:val="32"/>
        </w:rPr>
        <w:t>（1）升级改造城乡供水设施</w:t>
      </w:r>
    </w:p>
    <w:p w:rsidR="00A10CAC" w:rsidRDefault="00E40244" w:rsidP="00570EA5">
      <w:pPr>
        <w:ind w:firstLine="885"/>
        <w:rPr>
          <w:rFonts w:ascii="仿宋" w:eastAsia="仿宋" w:hAnsi="仿宋" w:cs="仿宋"/>
          <w:sz w:val="32"/>
          <w:szCs w:val="32"/>
        </w:rPr>
      </w:pPr>
      <w:r>
        <w:rPr>
          <w:rFonts w:ascii="仿宋" w:eastAsia="仿宋" w:hAnsi="仿宋" w:cs="仿宋" w:hint="eastAsia"/>
          <w:sz w:val="32"/>
          <w:szCs w:val="32"/>
        </w:rPr>
        <w:t>实施</w:t>
      </w:r>
      <w:r w:rsidR="00570EA5" w:rsidRPr="00570EA5">
        <w:rPr>
          <w:rFonts w:ascii="仿宋" w:eastAsia="仿宋" w:hAnsi="仿宋" w:cs="仿宋" w:hint="eastAsia"/>
          <w:sz w:val="32"/>
          <w:szCs w:val="32"/>
        </w:rPr>
        <w:t>会昌县城乡一体化供水建设项目--</w:t>
      </w:r>
      <w:proofErr w:type="gramStart"/>
      <w:r w:rsidR="00570EA5" w:rsidRPr="00570EA5">
        <w:rPr>
          <w:rFonts w:ascii="仿宋" w:eastAsia="仿宋" w:hAnsi="仿宋" w:cs="仿宋" w:hint="eastAsia"/>
          <w:sz w:val="32"/>
          <w:szCs w:val="32"/>
        </w:rPr>
        <w:t>筠</w:t>
      </w:r>
      <w:proofErr w:type="gramEnd"/>
      <w:r w:rsidR="00570EA5" w:rsidRPr="00570EA5">
        <w:rPr>
          <w:rFonts w:ascii="仿宋" w:eastAsia="仿宋" w:hAnsi="仿宋" w:cs="仿宋" w:hint="eastAsia"/>
          <w:sz w:val="32"/>
          <w:szCs w:val="32"/>
        </w:rPr>
        <w:t>门岭2万吨水厂扩建工程</w:t>
      </w:r>
      <w:r w:rsidR="00570EA5">
        <w:rPr>
          <w:rFonts w:ascii="仿宋" w:eastAsia="仿宋" w:hAnsi="仿宋" w:cs="仿宋" w:hint="eastAsia"/>
          <w:sz w:val="32"/>
          <w:szCs w:val="32"/>
        </w:rPr>
        <w:t>、</w:t>
      </w:r>
      <w:r w:rsidR="00570EA5" w:rsidRPr="00570EA5">
        <w:rPr>
          <w:rFonts w:ascii="仿宋" w:eastAsia="仿宋" w:hAnsi="仿宋" w:cs="仿宋" w:hint="eastAsia"/>
          <w:sz w:val="32"/>
          <w:szCs w:val="32"/>
        </w:rPr>
        <w:t>县城小坝净水厂改造工程</w:t>
      </w:r>
      <w:r w:rsidR="00570EA5">
        <w:rPr>
          <w:rFonts w:ascii="仿宋" w:eastAsia="仿宋" w:hAnsi="仿宋" w:cs="仿宋" w:hint="eastAsia"/>
          <w:sz w:val="32"/>
          <w:szCs w:val="32"/>
        </w:rPr>
        <w:t>、</w:t>
      </w:r>
      <w:r w:rsidR="00570EA5" w:rsidRPr="00570EA5">
        <w:rPr>
          <w:rFonts w:ascii="仿宋" w:eastAsia="仿宋" w:hAnsi="仿宋" w:cs="仿宋" w:hint="eastAsia"/>
          <w:sz w:val="32"/>
          <w:szCs w:val="32"/>
        </w:rPr>
        <w:t>白鹅</w:t>
      </w:r>
      <w:proofErr w:type="gramStart"/>
      <w:r w:rsidR="00570EA5" w:rsidRPr="00570EA5">
        <w:rPr>
          <w:rFonts w:ascii="仿宋" w:eastAsia="仿宋" w:hAnsi="仿宋" w:cs="仿宋" w:hint="eastAsia"/>
          <w:sz w:val="32"/>
          <w:szCs w:val="32"/>
        </w:rPr>
        <w:t>乡集中</w:t>
      </w:r>
      <w:proofErr w:type="gramEnd"/>
      <w:r w:rsidR="00570EA5" w:rsidRPr="00570EA5">
        <w:rPr>
          <w:rFonts w:ascii="仿宋" w:eastAsia="仿宋" w:hAnsi="仿宋" w:cs="仿宋" w:hint="eastAsia"/>
          <w:sz w:val="32"/>
          <w:szCs w:val="32"/>
        </w:rPr>
        <w:t>供水工程</w:t>
      </w:r>
      <w:r w:rsidR="00570EA5">
        <w:rPr>
          <w:rFonts w:ascii="仿宋" w:eastAsia="仿宋" w:hAnsi="仿宋" w:cs="仿宋" w:hint="eastAsia"/>
          <w:sz w:val="32"/>
          <w:szCs w:val="32"/>
        </w:rPr>
        <w:t>、</w:t>
      </w:r>
      <w:r w:rsidR="00570EA5" w:rsidRPr="00570EA5">
        <w:rPr>
          <w:rFonts w:ascii="仿宋" w:eastAsia="仿宋" w:hAnsi="仿宋" w:cs="仿宋" w:hint="eastAsia"/>
          <w:sz w:val="32"/>
          <w:szCs w:val="32"/>
        </w:rPr>
        <w:t>小密</w:t>
      </w:r>
      <w:proofErr w:type="gramStart"/>
      <w:r w:rsidR="00570EA5" w:rsidRPr="00570EA5">
        <w:rPr>
          <w:rFonts w:ascii="仿宋" w:eastAsia="仿宋" w:hAnsi="仿宋" w:cs="仿宋" w:hint="eastAsia"/>
          <w:sz w:val="32"/>
          <w:szCs w:val="32"/>
        </w:rPr>
        <w:t>乡农饮扩建</w:t>
      </w:r>
      <w:proofErr w:type="gramEnd"/>
      <w:r w:rsidR="00570EA5" w:rsidRPr="00570EA5">
        <w:rPr>
          <w:rFonts w:ascii="仿宋" w:eastAsia="仿宋" w:hAnsi="仿宋" w:cs="仿宋" w:hint="eastAsia"/>
          <w:sz w:val="32"/>
          <w:szCs w:val="32"/>
        </w:rPr>
        <w:t>工程</w:t>
      </w:r>
      <w:r w:rsidR="00570EA5">
        <w:rPr>
          <w:rFonts w:ascii="仿宋" w:eastAsia="仿宋" w:hAnsi="仿宋" w:cs="仿宋" w:hint="eastAsia"/>
          <w:sz w:val="32"/>
          <w:szCs w:val="32"/>
        </w:rPr>
        <w:t>等27个供水工程，主要</w:t>
      </w:r>
      <w:r>
        <w:rPr>
          <w:rFonts w:ascii="仿宋" w:eastAsia="仿宋" w:hAnsi="仿宋" w:cs="仿宋" w:hint="eastAsia"/>
          <w:sz w:val="32"/>
          <w:szCs w:val="32"/>
        </w:rPr>
        <w:t>为新建取水头部更新消毒配套设施、水质化验室建设、水质状况实时监测建设、信息自动化监控系统建设及进、出厂水计量装置、入户水表、配套管网改造，总投资约2.69313亿元。</w:t>
      </w:r>
    </w:p>
    <w:p w:rsidR="00A10CAC" w:rsidRPr="00170AA3" w:rsidRDefault="00A10CAC" w:rsidP="00170AA3">
      <w:pPr>
        <w:widowControl w:val="0"/>
        <w:spacing w:line="580" w:lineRule="exact"/>
        <w:ind w:firstLineChars="200" w:firstLine="643"/>
        <w:rPr>
          <w:rFonts w:eastAsia="仿宋_GB2312"/>
          <w:b/>
          <w:bCs/>
          <w:color w:val="auto"/>
          <w:sz w:val="32"/>
          <w:szCs w:val="32"/>
        </w:rPr>
      </w:pPr>
      <w:r w:rsidRPr="00170AA3">
        <w:rPr>
          <w:rFonts w:eastAsia="仿宋_GB2312" w:hint="eastAsia"/>
          <w:b/>
          <w:color w:val="auto"/>
          <w:sz w:val="32"/>
          <w:szCs w:val="32"/>
        </w:rPr>
        <w:t>（</w:t>
      </w:r>
      <w:r w:rsidRPr="00170AA3">
        <w:rPr>
          <w:rFonts w:eastAsia="仿宋_GB2312" w:hint="eastAsia"/>
          <w:b/>
          <w:color w:val="auto"/>
          <w:sz w:val="32"/>
          <w:szCs w:val="32"/>
        </w:rPr>
        <w:t>2</w:t>
      </w:r>
      <w:r w:rsidRPr="00170AA3">
        <w:rPr>
          <w:rFonts w:eastAsia="仿宋_GB2312" w:hint="eastAsia"/>
          <w:b/>
          <w:color w:val="auto"/>
          <w:sz w:val="32"/>
          <w:szCs w:val="32"/>
        </w:rPr>
        <w:t>）加强</w:t>
      </w:r>
      <w:r w:rsidRPr="00170AA3">
        <w:rPr>
          <w:rFonts w:eastAsia="仿宋_GB2312"/>
          <w:b/>
          <w:bCs/>
          <w:color w:val="auto"/>
          <w:sz w:val="32"/>
          <w:szCs w:val="32"/>
        </w:rPr>
        <w:t>水源地保护</w:t>
      </w:r>
      <w:r w:rsidRPr="00170AA3">
        <w:rPr>
          <w:rFonts w:eastAsia="仿宋_GB2312" w:hint="eastAsia"/>
          <w:b/>
          <w:bCs/>
          <w:color w:val="auto"/>
          <w:sz w:val="32"/>
          <w:szCs w:val="32"/>
        </w:rPr>
        <w:t>利用</w:t>
      </w:r>
    </w:p>
    <w:p w:rsidR="00A10CAC" w:rsidRPr="00A10CAC" w:rsidRDefault="00A10CAC" w:rsidP="00A10CAC">
      <w:pPr>
        <w:widowControl w:val="0"/>
        <w:spacing w:line="600" w:lineRule="exact"/>
        <w:ind w:firstLineChars="200" w:firstLine="640"/>
        <w:rPr>
          <w:rFonts w:ascii="仿宋_GB2312" w:eastAsia="仿宋_GB2312" w:hAnsi="宋体" w:cs="宋体"/>
          <w:color w:val="auto"/>
          <w:sz w:val="32"/>
          <w:szCs w:val="32"/>
        </w:rPr>
      </w:pPr>
      <w:r w:rsidRPr="00A10CAC">
        <w:rPr>
          <w:rFonts w:ascii="仿宋_GB2312" w:eastAsia="仿宋_GB2312" w:hAnsi="宋体" w:cs="宋体"/>
          <w:color w:val="auto"/>
          <w:sz w:val="32"/>
          <w:szCs w:val="32"/>
        </w:rPr>
        <w:t>落实饮用水水源保护区管理制度,优化、调整和科学划定城乡饮用水水源保护区，设立明确的地理界标和明显的警示标志。实施饮用水水源保护区环境整治、恢复和建设工程，推进水功能区、水库、水利工程渠系水资源保护工程，开展饮用水水源地安全保障达标建设。</w:t>
      </w:r>
    </w:p>
    <w:p w:rsidR="00E40244" w:rsidRPr="00E40244" w:rsidRDefault="00E40244" w:rsidP="00A10CAC">
      <w:pPr>
        <w:widowControl w:val="0"/>
        <w:spacing w:line="600" w:lineRule="exact"/>
        <w:ind w:firstLineChars="200" w:firstLine="640"/>
        <w:rPr>
          <w:rFonts w:ascii="仿宋_GB2312" w:eastAsia="仿宋_GB2312" w:hAnsi="宋体" w:cs="宋体"/>
          <w:color w:val="auto"/>
          <w:sz w:val="32"/>
          <w:szCs w:val="32"/>
        </w:rPr>
      </w:pPr>
      <w:r w:rsidRPr="00A10CAC">
        <w:rPr>
          <w:rFonts w:ascii="仿宋_GB2312" w:eastAsia="仿宋_GB2312" w:hAnsi="宋体" w:cs="宋体" w:hint="eastAsia"/>
          <w:color w:val="auto"/>
          <w:sz w:val="32"/>
          <w:szCs w:val="32"/>
        </w:rPr>
        <w:t>“十四五”末计划完成全县水源保护划、立、治42处，</w:t>
      </w:r>
      <w:r w:rsidRPr="00A10CAC">
        <w:rPr>
          <w:rFonts w:ascii="仿宋_GB2312" w:eastAsia="仿宋_GB2312" w:hAnsi="宋体" w:cs="宋体" w:hint="eastAsia"/>
          <w:color w:val="auto"/>
          <w:sz w:val="32"/>
          <w:szCs w:val="32"/>
        </w:rPr>
        <w:lastRenderedPageBreak/>
        <w:t>集中供水率92.8%，自来水普及率92.5%，规模化工程供水人口覆盖比例64.9%，自然村通水率94%。</w:t>
      </w:r>
    </w:p>
    <w:p w:rsidR="00042616" w:rsidRPr="00C17B0C" w:rsidRDefault="005259FE"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5</w:t>
      </w:r>
      <w:r w:rsidR="00042616" w:rsidRPr="00C17B0C">
        <w:rPr>
          <w:rFonts w:ascii="仿宋_GB2312" w:eastAsia="仿宋_GB2312" w:hAnsi="宋体" w:cs="宋体"/>
          <w:b/>
          <w:bCs/>
          <w:color w:val="auto"/>
          <w:sz w:val="32"/>
          <w:szCs w:val="32"/>
        </w:rPr>
        <w:t>.</w:t>
      </w:r>
      <w:r w:rsidR="003161B0">
        <w:rPr>
          <w:rFonts w:ascii="仿宋_GB2312" w:eastAsia="仿宋_GB2312" w:hAnsi="宋体" w:cs="宋体" w:hint="eastAsia"/>
          <w:b/>
          <w:bCs/>
          <w:color w:val="auto"/>
          <w:sz w:val="32"/>
          <w:szCs w:val="32"/>
        </w:rPr>
        <w:t>加快城镇</w:t>
      </w:r>
      <w:r w:rsidR="00C17B0C" w:rsidRPr="00C17B0C">
        <w:rPr>
          <w:rFonts w:ascii="仿宋_GB2312" w:eastAsia="仿宋_GB2312" w:hAnsi="宋体" w:cs="宋体" w:hint="eastAsia"/>
          <w:b/>
          <w:bCs/>
          <w:color w:val="auto"/>
          <w:sz w:val="32"/>
          <w:szCs w:val="32"/>
        </w:rPr>
        <w:t>燃气</w:t>
      </w:r>
      <w:r w:rsidR="003161B0">
        <w:rPr>
          <w:rFonts w:ascii="仿宋_GB2312" w:eastAsia="仿宋_GB2312" w:hAnsi="宋体" w:cs="宋体" w:hint="eastAsia"/>
          <w:b/>
          <w:bCs/>
          <w:color w:val="auto"/>
          <w:sz w:val="32"/>
          <w:szCs w:val="32"/>
        </w:rPr>
        <w:t>设施</w:t>
      </w:r>
      <w:r w:rsidR="00C17B0C" w:rsidRPr="00C17B0C">
        <w:rPr>
          <w:rFonts w:ascii="仿宋_GB2312" w:eastAsia="仿宋_GB2312" w:hAnsi="宋体" w:cs="宋体" w:hint="eastAsia"/>
          <w:b/>
          <w:bCs/>
          <w:color w:val="auto"/>
          <w:sz w:val="32"/>
          <w:szCs w:val="32"/>
        </w:rPr>
        <w:t>建设</w:t>
      </w:r>
    </w:p>
    <w:p w:rsidR="00C17B0C" w:rsidRPr="00C17B0C" w:rsidRDefault="00C17B0C" w:rsidP="00394DBB">
      <w:pPr>
        <w:widowControl w:val="0"/>
        <w:spacing w:line="600" w:lineRule="exact"/>
        <w:ind w:firstLineChars="200" w:firstLine="640"/>
        <w:rPr>
          <w:rFonts w:ascii="仿宋_GB2312" w:eastAsia="仿宋_GB2312" w:hAnsi="宋体" w:cs="宋体"/>
          <w:color w:val="auto"/>
          <w:sz w:val="32"/>
          <w:szCs w:val="32"/>
        </w:rPr>
      </w:pPr>
      <w:r w:rsidRPr="00C17B0C">
        <w:rPr>
          <w:rFonts w:ascii="仿宋_GB2312" w:eastAsia="仿宋_GB2312" w:hAnsi="宋体" w:cs="宋体" w:hint="eastAsia"/>
          <w:color w:val="auto"/>
          <w:sz w:val="32"/>
          <w:szCs w:val="32"/>
        </w:rPr>
        <w:t>大力发展城镇天然气，</w:t>
      </w:r>
      <w:r w:rsidR="00CC2F90">
        <w:rPr>
          <w:rFonts w:ascii="仿宋_GB2312" w:eastAsia="仿宋_GB2312" w:hAnsi="宋体" w:cs="宋体" w:hint="eastAsia"/>
          <w:color w:val="auto"/>
          <w:sz w:val="32"/>
          <w:szCs w:val="32"/>
        </w:rPr>
        <w:t>形成</w:t>
      </w:r>
      <w:r w:rsidRPr="00C17B0C">
        <w:rPr>
          <w:rFonts w:ascii="仿宋_GB2312" w:eastAsia="仿宋_GB2312" w:hAnsi="宋体" w:cs="宋体" w:hint="eastAsia"/>
          <w:color w:val="auto"/>
          <w:sz w:val="32"/>
          <w:szCs w:val="32"/>
        </w:rPr>
        <w:t>以天然气为主、液化石油气为辅的燃气供应模式。因地制宜，合理分期，完善会昌县管道燃气供气场站、天然气管网、天然气加气站布点建设和液化石油气供应场站建设，逐步建立完善覆盖全县、安全可靠的燃气供应网络。</w:t>
      </w:r>
      <w:r w:rsidR="001A7051" w:rsidRPr="001A7051">
        <w:rPr>
          <w:rFonts w:ascii="仿宋_GB2312" w:eastAsia="仿宋_GB2312" w:hAnsi="宋体" w:cs="宋体" w:hint="eastAsia"/>
          <w:color w:val="auto"/>
          <w:sz w:val="32"/>
          <w:szCs w:val="32"/>
        </w:rPr>
        <w:t>到2025年，会昌县城</w:t>
      </w:r>
      <w:r w:rsidR="00A51445">
        <w:rPr>
          <w:rFonts w:ascii="仿宋_GB2312" w:eastAsia="仿宋_GB2312" w:hAnsi="宋体" w:cs="宋体" w:hint="eastAsia"/>
          <w:color w:val="auto"/>
          <w:sz w:val="32"/>
          <w:szCs w:val="32"/>
        </w:rPr>
        <w:t>市和乡</w:t>
      </w:r>
      <w:r w:rsidR="001A7051" w:rsidRPr="001A7051">
        <w:rPr>
          <w:rFonts w:ascii="仿宋_GB2312" w:eastAsia="仿宋_GB2312" w:hAnsi="宋体" w:cs="宋体" w:hint="eastAsia"/>
          <w:color w:val="auto"/>
          <w:sz w:val="32"/>
          <w:szCs w:val="32"/>
        </w:rPr>
        <w:t>镇管道天然气覆盖面</w:t>
      </w:r>
      <w:r w:rsidR="00A51445">
        <w:rPr>
          <w:rFonts w:ascii="仿宋_GB2312" w:eastAsia="仿宋_GB2312" w:hAnsi="宋体" w:cs="宋体" w:hint="eastAsia"/>
          <w:color w:val="auto"/>
          <w:sz w:val="32"/>
          <w:szCs w:val="32"/>
        </w:rPr>
        <w:t>分别</w:t>
      </w:r>
      <w:r w:rsidR="001A7051" w:rsidRPr="001A7051">
        <w:rPr>
          <w:rFonts w:ascii="仿宋_GB2312" w:eastAsia="仿宋_GB2312" w:hAnsi="宋体" w:cs="宋体" w:hint="eastAsia"/>
          <w:color w:val="auto"/>
          <w:sz w:val="32"/>
          <w:szCs w:val="32"/>
        </w:rPr>
        <w:t>达到</w:t>
      </w:r>
      <w:r w:rsidR="00A51445">
        <w:rPr>
          <w:rFonts w:ascii="仿宋_GB2312" w:eastAsia="仿宋_GB2312" w:hAnsi="宋体" w:cs="宋体" w:hint="eastAsia"/>
          <w:color w:val="auto"/>
          <w:sz w:val="32"/>
          <w:szCs w:val="32"/>
        </w:rPr>
        <w:t>9</w:t>
      </w:r>
      <w:r w:rsidR="00A51445">
        <w:rPr>
          <w:rFonts w:ascii="仿宋_GB2312" w:eastAsia="仿宋_GB2312" w:hAnsi="宋体" w:cs="宋体"/>
          <w:color w:val="auto"/>
          <w:sz w:val="32"/>
          <w:szCs w:val="32"/>
        </w:rPr>
        <w:t>5%</w:t>
      </w:r>
      <w:r w:rsidR="00A51445">
        <w:rPr>
          <w:rFonts w:ascii="仿宋_GB2312" w:eastAsia="仿宋_GB2312" w:hAnsi="宋体" w:cs="宋体" w:hint="eastAsia"/>
          <w:color w:val="auto"/>
          <w:sz w:val="32"/>
          <w:szCs w:val="32"/>
        </w:rPr>
        <w:t>、</w:t>
      </w:r>
      <w:r w:rsidR="001A7051" w:rsidRPr="001A7051">
        <w:rPr>
          <w:rFonts w:ascii="仿宋_GB2312" w:eastAsia="仿宋_GB2312" w:hAnsi="宋体" w:cs="宋体" w:hint="eastAsia"/>
          <w:color w:val="auto"/>
          <w:sz w:val="32"/>
          <w:szCs w:val="32"/>
        </w:rPr>
        <w:t>50%，城镇居民燃气气化率达到70%以上。</w:t>
      </w:r>
    </w:p>
    <w:p w:rsidR="00D92651" w:rsidRPr="00D92651" w:rsidRDefault="00D92651" w:rsidP="00394DBB">
      <w:pPr>
        <w:widowControl w:val="0"/>
        <w:spacing w:line="600" w:lineRule="exact"/>
        <w:ind w:firstLineChars="200" w:firstLine="640"/>
        <w:rPr>
          <w:rFonts w:ascii="仿宋_GB2312" w:eastAsia="仿宋_GB2312" w:hAnsi="宋体" w:cs="宋体"/>
          <w:color w:val="auto"/>
          <w:sz w:val="32"/>
          <w:szCs w:val="32"/>
        </w:rPr>
      </w:pPr>
      <w:r w:rsidRPr="00D92651">
        <w:rPr>
          <w:rFonts w:ascii="仿宋_GB2312" w:eastAsia="仿宋_GB2312" w:hAnsi="宋体" w:cs="宋体" w:hint="eastAsia"/>
          <w:color w:val="auto"/>
          <w:sz w:val="32"/>
          <w:szCs w:val="32"/>
        </w:rPr>
        <w:t>2020年-2021年</w:t>
      </w:r>
      <w:r w:rsidR="00F52D37">
        <w:rPr>
          <w:rFonts w:ascii="仿宋_GB2312" w:eastAsia="仿宋_GB2312" w:hAnsi="宋体" w:cs="宋体" w:hint="eastAsia"/>
          <w:color w:val="auto"/>
          <w:sz w:val="32"/>
          <w:szCs w:val="32"/>
        </w:rPr>
        <w:t>，</w:t>
      </w:r>
      <w:r w:rsidRPr="00D92651">
        <w:rPr>
          <w:rFonts w:ascii="仿宋_GB2312" w:eastAsia="仿宋_GB2312" w:hAnsi="宋体" w:cs="宋体" w:hint="eastAsia"/>
          <w:color w:val="auto"/>
          <w:sz w:val="32"/>
          <w:szCs w:val="32"/>
        </w:rPr>
        <w:t>完成麻州、</w:t>
      </w:r>
      <w:proofErr w:type="gramStart"/>
      <w:r w:rsidRPr="00D92651">
        <w:rPr>
          <w:rFonts w:ascii="仿宋_GB2312" w:eastAsia="仿宋_GB2312" w:hAnsi="宋体" w:cs="宋体" w:hint="eastAsia"/>
          <w:color w:val="auto"/>
          <w:sz w:val="32"/>
          <w:szCs w:val="32"/>
        </w:rPr>
        <w:t>筠</w:t>
      </w:r>
      <w:proofErr w:type="gramEnd"/>
      <w:r w:rsidRPr="00D92651">
        <w:rPr>
          <w:rFonts w:ascii="仿宋_GB2312" w:eastAsia="仿宋_GB2312" w:hAnsi="宋体" w:cs="宋体" w:hint="eastAsia"/>
          <w:color w:val="auto"/>
          <w:sz w:val="32"/>
          <w:szCs w:val="32"/>
        </w:rPr>
        <w:t>门岭门站设计、施工,并投产使用;完成会昌、西江LNG储存气化站、西江LNG加气站选址、报批手续、设计、施工,并投产使用</w:t>
      </w:r>
      <w:r w:rsidR="00CC2F90">
        <w:rPr>
          <w:rFonts w:ascii="仿宋_GB2312" w:eastAsia="仿宋_GB2312" w:hAnsi="宋体" w:cs="宋体" w:hint="eastAsia"/>
          <w:color w:val="auto"/>
          <w:sz w:val="32"/>
          <w:szCs w:val="32"/>
        </w:rPr>
        <w:t>。</w:t>
      </w:r>
      <w:r w:rsidRPr="00D92651">
        <w:rPr>
          <w:rFonts w:ascii="仿宋_GB2312" w:eastAsia="仿宋_GB2312" w:hAnsi="宋体" w:cs="宋体" w:hint="eastAsia"/>
          <w:color w:val="auto"/>
          <w:sz w:val="32"/>
          <w:szCs w:val="32"/>
        </w:rPr>
        <w:t>建设</w:t>
      </w:r>
      <w:proofErr w:type="gramStart"/>
      <w:r w:rsidRPr="00D92651">
        <w:rPr>
          <w:rFonts w:ascii="仿宋_GB2312" w:eastAsia="仿宋_GB2312" w:hAnsi="宋体" w:cs="宋体" w:hint="eastAsia"/>
          <w:color w:val="auto"/>
          <w:sz w:val="32"/>
          <w:szCs w:val="32"/>
        </w:rPr>
        <w:t>筠</w:t>
      </w:r>
      <w:proofErr w:type="gramEnd"/>
      <w:r w:rsidRPr="00D92651">
        <w:rPr>
          <w:rFonts w:ascii="仿宋_GB2312" w:eastAsia="仿宋_GB2312" w:hAnsi="宋体" w:cs="宋体" w:hint="eastAsia"/>
          <w:color w:val="auto"/>
          <w:sz w:val="32"/>
          <w:szCs w:val="32"/>
        </w:rPr>
        <w:t>门岭-周田、麻州-文武坝-富城中压管道;完成白鹅LNG瓶组气化站设计、施工,并投产使用;建设城镇区内中压管道;完成麻州LPG储配站设计、施工,并投产使用</w:t>
      </w:r>
      <w:r w:rsidR="00314581">
        <w:rPr>
          <w:rFonts w:ascii="仿宋_GB2312" w:eastAsia="仿宋_GB2312" w:hAnsi="宋体" w:cs="宋体" w:hint="eastAsia"/>
          <w:color w:val="auto"/>
          <w:sz w:val="32"/>
          <w:szCs w:val="32"/>
        </w:rPr>
        <w:t>。</w:t>
      </w:r>
      <w:r w:rsidR="00314581" w:rsidRPr="00D92651">
        <w:rPr>
          <w:rFonts w:ascii="仿宋_GB2312" w:eastAsia="仿宋_GB2312" w:hAnsi="宋体" w:cs="宋体" w:hint="eastAsia"/>
          <w:color w:val="auto"/>
          <w:sz w:val="32"/>
          <w:szCs w:val="32"/>
        </w:rPr>
        <w:t xml:space="preserve"> </w:t>
      </w:r>
    </w:p>
    <w:p w:rsidR="00D92651" w:rsidRPr="00D92651" w:rsidRDefault="00D92651" w:rsidP="00394DBB">
      <w:pPr>
        <w:widowControl w:val="0"/>
        <w:spacing w:line="600" w:lineRule="exact"/>
        <w:ind w:firstLineChars="200" w:firstLine="640"/>
        <w:rPr>
          <w:rFonts w:ascii="仿宋_GB2312" w:eastAsia="仿宋_GB2312" w:hAnsi="宋体" w:cs="宋体"/>
          <w:color w:val="auto"/>
          <w:sz w:val="32"/>
          <w:szCs w:val="32"/>
        </w:rPr>
      </w:pPr>
      <w:r w:rsidRPr="00D92651">
        <w:rPr>
          <w:rFonts w:ascii="仿宋_GB2312" w:eastAsia="仿宋_GB2312" w:hAnsi="宋体" w:cs="宋体" w:hint="eastAsia"/>
          <w:color w:val="auto"/>
          <w:sz w:val="32"/>
          <w:szCs w:val="32"/>
        </w:rPr>
        <w:t>2022年-2023年</w:t>
      </w:r>
      <w:r w:rsidR="00F52D37">
        <w:rPr>
          <w:rFonts w:ascii="仿宋_GB2312" w:eastAsia="仿宋_GB2312" w:hAnsi="宋体" w:cs="宋体" w:hint="eastAsia"/>
          <w:color w:val="auto"/>
          <w:sz w:val="32"/>
          <w:szCs w:val="32"/>
        </w:rPr>
        <w:t>，</w:t>
      </w:r>
      <w:r w:rsidRPr="00D92651">
        <w:rPr>
          <w:rFonts w:ascii="仿宋_GB2312" w:eastAsia="仿宋_GB2312" w:hAnsi="宋体" w:cs="宋体" w:hint="eastAsia"/>
          <w:color w:val="auto"/>
          <w:sz w:val="32"/>
          <w:szCs w:val="32"/>
        </w:rPr>
        <w:t>完成小密LNG瓶组气化站设计、施工,并投产使用;完成会昌LNG加气站选址、报批手续、设计、施工,并投产使用;建设周田-站塘、文武坝珠兰、</w:t>
      </w:r>
      <w:proofErr w:type="gramStart"/>
      <w:r w:rsidRPr="00D92651">
        <w:rPr>
          <w:rFonts w:ascii="仿宋_GB2312" w:eastAsia="仿宋_GB2312" w:hAnsi="宋体" w:cs="宋体" w:hint="eastAsia"/>
          <w:color w:val="auto"/>
          <w:sz w:val="32"/>
          <w:szCs w:val="32"/>
        </w:rPr>
        <w:t>麻州右水中压</w:t>
      </w:r>
      <w:proofErr w:type="gramEnd"/>
      <w:r w:rsidRPr="00D92651">
        <w:rPr>
          <w:rFonts w:ascii="仿宋_GB2312" w:eastAsia="仿宋_GB2312" w:hAnsi="宋体" w:cs="宋体" w:hint="eastAsia"/>
          <w:color w:val="auto"/>
          <w:sz w:val="32"/>
          <w:szCs w:val="32"/>
        </w:rPr>
        <w:t>管道;建设城镇区内中压管道</w:t>
      </w:r>
      <w:r w:rsidR="00314581">
        <w:rPr>
          <w:rFonts w:ascii="仿宋_GB2312" w:eastAsia="仿宋_GB2312" w:hAnsi="宋体" w:cs="宋体" w:hint="eastAsia"/>
          <w:color w:val="auto"/>
          <w:sz w:val="32"/>
          <w:szCs w:val="32"/>
        </w:rPr>
        <w:t>。</w:t>
      </w:r>
    </w:p>
    <w:p w:rsidR="00D92651" w:rsidRPr="00D92651" w:rsidRDefault="00D92651" w:rsidP="00394DBB">
      <w:pPr>
        <w:widowControl w:val="0"/>
        <w:spacing w:line="600" w:lineRule="exact"/>
        <w:ind w:firstLineChars="200" w:firstLine="640"/>
        <w:rPr>
          <w:rFonts w:ascii="仿宋_GB2312" w:eastAsia="仿宋_GB2312" w:hAnsi="宋体" w:cs="宋体"/>
          <w:color w:val="auto"/>
          <w:sz w:val="32"/>
          <w:szCs w:val="32"/>
        </w:rPr>
      </w:pPr>
      <w:r w:rsidRPr="00D92651">
        <w:rPr>
          <w:rFonts w:ascii="仿宋_GB2312" w:eastAsia="仿宋_GB2312" w:hAnsi="宋体" w:cs="宋体" w:hint="eastAsia"/>
          <w:color w:val="auto"/>
          <w:sz w:val="32"/>
          <w:szCs w:val="32"/>
        </w:rPr>
        <w:t>2024年-2025年</w:t>
      </w:r>
      <w:r w:rsidR="00F52D37">
        <w:rPr>
          <w:rFonts w:ascii="仿宋_GB2312" w:eastAsia="仿宋_GB2312" w:hAnsi="宋体" w:cs="宋体" w:hint="eastAsia"/>
          <w:color w:val="auto"/>
          <w:sz w:val="32"/>
          <w:szCs w:val="32"/>
        </w:rPr>
        <w:t>，</w:t>
      </w:r>
      <w:r w:rsidRPr="00D92651">
        <w:rPr>
          <w:rFonts w:ascii="仿宋_GB2312" w:eastAsia="仿宋_GB2312" w:hAnsi="宋体" w:cs="宋体" w:hint="eastAsia"/>
          <w:color w:val="auto"/>
          <w:sz w:val="32"/>
          <w:szCs w:val="32"/>
        </w:rPr>
        <w:t>建设会昌LNG应急气源站;建设城镇区内中压管道。持续完善城镇天然气管网和自动化监测系统。</w:t>
      </w:r>
    </w:p>
    <w:p w:rsidR="005A5A0A" w:rsidRDefault="005259FE"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6</w:t>
      </w:r>
      <w:r w:rsidR="007047DC" w:rsidRPr="00E24EF2">
        <w:rPr>
          <w:rFonts w:ascii="仿宋_GB2312" w:eastAsia="仿宋_GB2312" w:hAnsi="宋体" w:cs="宋体"/>
          <w:b/>
          <w:bCs/>
          <w:color w:val="auto"/>
          <w:sz w:val="32"/>
          <w:szCs w:val="32"/>
        </w:rPr>
        <w:t>.</w:t>
      </w:r>
      <w:r w:rsidR="007047DC" w:rsidRPr="00E24EF2">
        <w:rPr>
          <w:rFonts w:ascii="仿宋_GB2312" w:eastAsia="仿宋_GB2312" w:hAnsi="宋体" w:cs="宋体" w:hint="eastAsia"/>
          <w:b/>
          <w:bCs/>
          <w:color w:val="auto"/>
          <w:sz w:val="32"/>
          <w:szCs w:val="32"/>
        </w:rPr>
        <w:t>更新改造老旧小区</w:t>
      </w:r>
    </w:p>
    <w:p w:rsidR="007047DC" w:rsidRDefault="007047DC" w:rsidP="00394DBB">
      <w:pPr>
        <w:widowControl w:val="0"/>
        <w:spacing w:line="600" w:lineRule="exact"/>
        <w:ind w:firstLineChars="200" w:firstLine="640"/>
        <w:rPr>
          <w:rFonts w:ascii="仿宋_GB2312" w:eastAsia="仿宋_GB2312" w:hAnsi="宋体" w:cs="宋体"/>
          <w:color w:val="auto"/>
          <w:sz w:val="32"/>
          <w:szCs w:val="32"/>
        </w:rPr>
      </w:pPr>
      <w:r w:rsidRPr="007047DC">
        <w:rPr>
          <w:rFonts w:ascii="仿宋_GB2312" w:eastAsia="仿宋_GB2312" w:hAnsi="宋体" w:cs="宋体" w:hint="eastAsia"/>
          <w:color w:val="auto"/>
          <w:sz w:val="32"/>
          <w:szCs w:val="32"/>
        </w:rPr>
        <w:lastRenderedPageBreak/>
        <w:t>改善小区居住条件，完善小区水</w:t>
      </w:r>
      <w:proofErr w:type="gramStart"/>
      <w:r w:rsidRPr="007047DC">
        <w:rPr>
          <w:rFonts w:ascii="仿宋_GB2312" w:eastAsia="仿宋_GB2312" w:hAnsi="宋体" w:cs="宋体" w:hint="eastAsia"/>
          <w:color w:val="auto"/>
          <w:sz w:val="32"/>
          <w:szCs w:val="32"/>
        </w:rPr>
        <w:t>电气路信等</w:t>
      </w:r>
      <w:proofErr w:type="gramEnd"/>
      <w:r w:rsidRPr="007047DC">
        <w:rPr>
          <w:rFonts w:ascii="仿宋_GB2312" w:eastAsia="仿宋_GB2312" w:hAnsi="宋体" w:cs="宋体" w:hint="eastAsia"/>
          <w:color w:val="auto"/>
          <w:sz w:val="32"/>
          <w:szCs w:val="32"/>
        </w:rPr>
        <w:t>配套基础设施和养老托育、停车、便民市场等公共服务设施，有条件的可加装电梯。加强对小区及周边闲置土地、房屋、地下室等存量资源的统筹利用。鼓励探索以社区乃至街区为单元进行改造的商业模式，吸引社会资本参与有一定盈利的改造项目。</w:t>
      </w:r>
    </w:p>
    <w:p w:rsidR="00D476F0" w:rsidRPr="00170AA3" w:rsidRDefault="00D476F0"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（1）</w:t>
      </w:r>
      <w:r w:rsidR="00371413" w:rsidRPr="00170AA3">
        <w:rPr>
          <w:rFonts w:ascii="仿宋_GB2312" w:eastAsia="仿宋_GB2312" w:hAnsi="宋体" w:cs="宋体" w:hint="eastAsia"/>
          <w:b/>
          <w:color w:val="auto"/>
          <w:sz w:val="32"/>
          <w:szCs w:val="32"/>
        </w:rPr>
        <w:t>老旧小区提升整治</w:t>
      </w:r>
    </w:p>
    <w:p w:rsidR="00371413" w:rsidRDefault="00371413"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主要针对2</w:t>
      </w:r>
      <w:r>
        <w:rPr>
          <w:rFonts w:ascii="仿宋_GB2312" w:eastAsia="仿宋_GB2312" w:hAnsi="宋体" w:cs="宋体"/>
          <w:color w:val="auto"/>
          <w:sz w:val="32"/>
          <w:szCs w:val="32"/>
        </w:rPr>
        <w:t>009</w:t>
      </w:r>
      <w:r>
        <w:rPr>
          <w:rFonts w:ascii="仿宋_GB2312" w:eastAsia="仿宋_GB2312" w:hAnsi="宋体" w:cs="宋体" w:hint="eastAsia"/>
          <w:color w:val="auto"/>
          <w:sz w:val="32"/>
          <w:szCs w:val="32"/>
        </w:rPr>
        <w:t>年以前已建成小区，整治或新建水、电、气、管、网，硬化道路，改善绿化亮化，完善消防设施，新增停车位及充电设施，有条件的多层建筑加装电梯。计划对全县5</w:t>
      </w:r>
      <w:r>
        <w:rPr>
          <w:rFonts w:ascii="仿宋_GB2312" w:eastAsia="仿宋_GB2312" w:hAnsi="宋体" w:cs="宋体"/>
          <w:color w:val="auto"/>
          <w:sz w:val="32"/>
          <w:szCs w:val="32"/>
        </w:rPr>
        <w:t>109</w:t>
      </w:r>
      <w:r>
        <w:rPr>
          <w:rFonts w:ascii="仿宋_GB2312" w:eastAsia="仿宋_GB2312" w:hAnsi="宋体" w:cs="宋体" w:hint="eastAsia"/>
          <w:color w:val="auto"/>
          <w:sz w:val="32"/>
          <w:szCs w:val="32"/>
        </w:rPr>
        <w:t>户共</w:t>
      </w:r>
      <w:r>
        <w:rPr>
          <w:rFonts w:ascii="仿宋_GB2312" w:eastAsia="仿宋_GB2312" w:hAnsi="宋体" w:cs="宋体"/>
          <w:color w:val="auto"/>
          <w:sz w:val="32"/>
          <w:szCs w:val="32"/>
        </w:rPr>
        <w:t>868</w:t>
      </w:r>
      <w:r>
        <w:rPr>
          <w:rFonts w:ascii="仿宋_GB2312" w:eastAsia="仿宋_GB2312" w:hAnsi="宋体" w:cs="宋体" w:hint="eastAsia"/>
          <w:color w:val="auto"/>
          <w:sz w:val="32"/>
          <w:szCs w:val="32"/>
        </w:rPr>
        <w:t>栋建筑进行改造，建筑面积6</w:t>
      </w:r>
      <w:r>
        <w:rPr>
          <w:rFonts w:ascii="仿宋_GB2312" w:eastAsia="仿宋_GB2312" w:hAnsi="宋体" w:cs="宋体"/>
          <w:color w:val="auto"/>
          <w:sz w:val="32"/>
          <w:szCs w:val="32"/>
        </w:rPr>
        <w:t>5.8</w:t>
      </w:r>
      <w:r>
        <w:rPr>
          <w:rFonts w:ascii="仿宋_GB2312" w:eastAsia="仿宋_GB2312" w:hAnsi="宋体" w:cs="宋体" w:hint="eastAsia"/>
          <w:color w:val="auto"/>
          <w:sz w:val="32"/>
          <w:szCs w:val="32"/>
        </w:rPr>
        <w:t>万平方米</w:t>
      </w:r>
      <w:r w:rsidR="00463621">
        <w:rPr>
          <w:rFonts w:ascii="仿宋_GB2312" w:eastAsia="仿宋_GB2312" w:hAnsi="宋体" w:cs="宋体" w:hint="eastAsia"/>
          <w:color w:val="auto"/>
          <w:sz w:val="32"/>
          <w:szCs w:val="32"/>
        </w:rPr>
        <w:t>。</w:t>
      </w:r>
      <w:r>
        <w:rPr>
          <w:rFonts w:ascii="仿宋_GB2312" w:eastAsia="仿宋_GB2312" w:hAnsi="宋体" w:cs="宋体" w:hint="eastAsia"/>
          <w:color w:val="auto"/>
          <w:sz w:val="32"/>
          <w:szCs w:val="32"/>
        </w:rPr>
        <w:t>对5层及以上层高的建筑加装电梯预计1</w:t>
      </w:r>
      <w:r>
        <w:rPr>
          <w:rFonts w:ascii="仿宋_GB2312" w:eastAsia="仿宋_GB2312" w:hAnsi="宋体" w:cs="宋体"/>
          <w:color w:val="auto"/>
          <w:sz w:val="32"/>
          <w:szCs w:val="32"/>
        </w:rPr>
        <w:t>.05</w:t>
      </w:r>
      <w:r>
        <w:rPr>
          <w:rFonts w:ascii="仿宋_GB2312" w:eastAsia="仿宋_GB2312" w:hAnsi="宋体" w:cs="宋体" w:hint="eastAsia"/>
          <w:color w:val="auto"/>
          <w:sz w:val="32"/>
          <w:szCs w:val="32"/>
        </w:rPr>
        <w:t>亿元。</w:t>
      </w:r>
    </w:p>
    <w:p w:rsidR="00371413" w:rsidRPr="00170AA3" w:rsidRDefault="00371413" w:rsidP="00170AA3">
      <w:pPr>
        <w:widowControl w:val="0"/>
        <w:spacing w:line="600" w:lineRule="exact"/>
        <w:ind w:firstLineChars="200" w:firstLine="643"/>
        <w:rPr>
          <w:rFonts w:ascii="仿宋_GB2312" w:eastAsia="仿宋_GB2312" w:hAnsi="宋体" w:cs="宋体"/>
          <w:b/>
          <w:color w:val="auto"/>
          <w:sz w:val="32"/>
          <w:szCs w:val="32"/>
        </w:rPr>
      </w:pPr>
      <w:r w:rsidRPr="00170AA3">
        <w:rPr>
          <w:rFonts w:ascii="仿宋_GB2312" w:eastAsia="仿宋_GB2312" w:hAnsi="宋体" w:cs="宋体" w:hint="eastAsia"/>
          <w:b/>
          <w:color w:val="auto"/>
          <w:sz w:val="32"/>
          <w:szCs w:val="32"/>
        </w:rPr>
        <w:t>（2）老旧小区周边道路改造</w:t>
      </w:r>
    </w:p>
    <w:p w:rsidR="00371413" w:rsidRDefault="00371413" w:rsidP="00394DBB">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对老旧小区周边道路进行升级改造，拟对县工商局宿舍楼小区、老</w:t>
      </w:r>
      <w:proofErr w:type="gramStart"/>
      <w:r>
        <w:rPr>
          <w:rFonts w:ascii="仿宋_GB2312" w:eastAsia="仿宋_GB2312" w:hAnsi="宋体" w:cs="宋体" w:hint="eastAsia"/>
          <w:color w:val="auto"/>
          <w:sz w:val="32"/>
          <w:szCs w:val="32"/>
        </w:rPr>
        <w:t>财税口</w:t>
      </w:r>
      <w:proofErr w:type="gramEnd"/>
      <w:r>
        <w:rPr>
          <w:rFonts w:ascii="仿宋_GB2312" w:eastAsia="仿宋_GB2312" w:hAnsi="宋体" w:cs="宋体" w:hint="eastAsia"/>
          <w:color w:val="auto"/>
          <w:sz w:val="32"/>
          <w:szCs w:val="32"/>
        </w:rPr>
        <w:t>宿舍楼小区、</w:t>
      </w:r>
      <w:proofErr w:type="gramStart"/>
      <w:r>
        <w:rPr>
          <w:rFonts w:ascii="仿宋_GB2312" w:eastAsia="仿宋_GB2312" w:hAnsi="宋体" w:cs="宋体" w:hint="eastAsia"/>
          <w:color w:val="auto"/>
          <w:sz w:val="32"/>
          <w:szCs w:val="32"/>
        </w:rPr>
        <w:t>粮丰苑小区</w:t>
      </w:r>
      <w:proofErr w:type="gramEnd"/>
      <w:r>
        <w:rPr>
          <w:rFonts w:ascii="仿宋_GB2312" w:eastAsia="仿宋_GB2312" w:hAnsi="宋体" w:cs="宋体" w:hint="eastAsia"/>
          <w:color w:val="auto"/>
          <w:sz w:val="32"/>
          <w:szCs w:val="32"/>
        </w:rPr>
        <w:t>、老</w:t>
      </w:r>
      <w:r w:rsidR="00F4133C">
        <w:rPr>
          <w:rFonts w:ascii="仿宋_GB2312" w:eastAsia="仿宋_GB2312" w:hAnsi="宋体" w:cs="宋体" w:hint="eastAsia"/>
          <w:color w:val="auto"/>
          <w:sz w:val="32"/>
          <w:szCs w:val="32"/>
        </w:rPr>
        <w:t>糖</w:t>
      </w:r>
      <w:r>
        <w:rPr>
          <w:rFonts w:ascii="仿宋_GB2312" w:eastAsia="仿宋_GB2312" w:hAnsi="宋体" w:cs="宋体" w:hint="eastAsia"/>
          <w:color w:val="auto"/>
          <w:sz w:val="32"/>
          <w:szCs w:val="32"/>
        </w:rPr>
        <w:t>厂宿舍小区、南街小区、吉祥苑小区、高山</w:t>
      </w:r>
      <w:proofErr w:type="gramStart"/>
      <w:r>
        <w:rPr>
          <w:rFonts w:ascii="仿宋_GB2312" w:eastAsia="仿宋_GB2312" w:hAnsi="宋体" w:cs="宋体" w:hint="eastAsia"/>
          <w:color w:val="auto"/>
          <w:sz w:val="32"/>
          <w:szCs w:val="32"/>
        </w:rPr>
        <w:t>脑小区</w:t>
      </w:r>
      <w:proofErr w:type="gramEnd"/>
      <w:r>
        <w:rPr>
          <w:rFonts w:ascii="仿宋_GB2312" w:eastAsia="仿宋_GB2312" w:hAnsi="宋体" w:cs="宋体" w:hint="eastAsia"/>
          <w:color w:val="auto"/>
          <w:sz w:val="32"/>
          <w:szCs w:val="32"/>
        </w:rPr>
        <w:t>等7个较为集中县道</w:t>
      </w:r>
      <w:proofErr w:type="gramStart"/>
      <w:r>
        <w:rPr>
          <w:rFonts w:ascii="仿宋_GB2312" w:eastAsia="仿宋_GB2312" w:hAnsi="宋体" w:cs="宋体" w:hint="eastAsia"/>
          <w:color w:val="auto"/>
          <w:sz w:val="32"/>
          <w:szCs w:val="32"/>
        </w:rPr>
        <w:t>路情况</w:t>
      </w:r>
      <w:proofErr w:type="gramEnd"/>
      <w:r>
        <w:rPr>
          <w:rFonts w:ascii="仿宋_GB2312" w:eastAsia="仿宋_GB2312" w:hAnsi="宋体" w:cs="宋体" w:hint="eastAsia"/>
          <w:color w:val="auto"/>
          <w:sz w:val="32"/>
          <w:szCs w:val="32"/>
        </w:rPr>
        <w:t>较差的老旧小区周边道路进行改造，总投资1</w:t>
      </w:r>
      <w:r>
        <w:rPr>
          <w:rFonts w:ascii="仿宋_GB2312" w:eastAsia="仿宋_GB2312" w:hAnsi="宋体" w:cs="宋体"/>
          <w:color w:val="auto"/>
          <w:sz w:val="32"/>
          <w:szCs w:val="32"/>
        </w:rPr>
        <w:t>.2</w:t>
      </w:r>
      <w:r>
        <w:rPr>
          <w:rFonts w:ascii="仿宋_GB2312" w:eastAsia="仿宋_GB2312" w:hAnsi="宋体" w:cs="宋体" w:hint="eastAsia"/>
          <w:color w:val="auto"/>
          <w:sz w:val="32"/>
          <w:szCs w:val="32"/>
        </w:rPr>
        <w:t>亿元。</w:t>
      </w:r>
    </w:p>
    <w:p w:rsidR="00087BA2" w:rsidRPr="00087BA2" w:rsidRDefault="005259FE"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7</w:t>
      </w:r>
      <w:r w:rsidR="00087BA2" w:rsidRPr="00087BA2">
        <w:rPr>
          <w:rFonts w:ascii="仿宋_GB2312" w:eastAsia="仿宋_GB2312" w:hAnsi="宋体" w:cs="宋体"/>
          <w:b/>
          <w:bCs/>
          <w:color w:val="auto"/>
          <w:sz w:val="32"/>
          <w:szCs w:val="32"/>
        </w:rPr>
        <w:t>.</w:t>
      </w:r>
      <w:r w:rsidR="00087BA2" w:rsidRPr="00087BA2">
        <w:rPr>
          <w:rFonts w:ascii="仿宋_GB2312" w:eastAsia="仿宋_GB2312" w:hAnsi="宋体" w:cs="宋体" w:hint="eastAsia"/>
          <w:b/>
          <w:bCs/>
          <w:color w:val="auto"/>
          <w:sz w:val="32"/>
          <w:szCs w:val="32"/>
        </w:rPr>
        <w:t>推进海绵城市建设</w:t>
      </w:r>
    </w:p>
    <w:p w:rsidR="00087BA2" w:rsidRDefault="00087BA2" w:rsidP="00394DBB">
      <w:pPr>
        <w:widowControl w:val="0"/>
        <w:spacing w:line="600" w:lineRule="exact"/>
        <w:ind w:firstLineChars="200" w:firstLine="640"/>
        <w:rPr>
          <w:rFonts w:ascii="仿宋_GB2312" w:eastAsia="仿宋_GB2312" w:hAnsi="宋体" w:cs="宋体"/>
          <w:color w:val="auto"/>
          <w:sz w:val="32"/>
          <w:szCs w:val="32"/>
        </w:rPr>
      </w:pPr>
      <w:r w:rsidRPr="00E86554">
        <w:rPr>
          <w:rFonts w:ascii="仿宋_GB2312" w:eastAsia="仿宋_GB2312" w:hAnsi="宋体" w:cs="宋体" w:hint="eastAsia"/>
          <w:color w:val="auto"/>
          <w:sz w:val="32"/>
          <w:szCs w:val="32"/>
        </w:rPr>
        <w:t>加强城市规划建设管理，充分发挥建筑、道路和绿地、水系等生态系统对雨水吸纳、</w:t>
      </w:r>
      <w:proofErr w:type="gramStart"/>
      <w:r w:rsidRPr="00E86554">
        <w:rPr>
          <w:rFonts w:ascii="仿宋_GB2312" w:eastAsia="仿宋_GB2312" w:hAnsi="宋体" w:cs="宋体" w:hint="eastAsia"/>
          <w:color w:val="auto"/>
          <w:sz w:val="32"/>
          <w:szCs w:val="32"/>
        </w:rPr>
        <w:t>蓄渗和缓</w:t>
      </w:r>
      <w:proofErr w:type="gramEnd"/>
      <w:r w:rsidRPr="00E86554">
        <w:rPr>
          <w:rFonts w:ascii="仿宋_GB2312" w:eastAsia="仿宋_GB2312" w:hAnsi="宋体" w:cs="宋体" w:hint="eastAsia"/>
          <w:color w:val="auto"/>
          <w:sz w:val="32"/>
          <w:szCs w:val="32"/>
        </w:rPr>
        <w:t>释作用，有效控制雨水径流，实现自然积存、自然渗透、自然净化。到2</w:t>
      </w:r>
      <w:r w:rsidRPr="00E86554">
        <w:rPr>
          <w:rFonts w:ascii="仿宋_GB2312" w:eastAsia="仿宋_GB2312" w:hAnsi="宋体" w:cs="宋体"/>
          <w:color w:val="auto"/>
          <w:sz w:val="32"/>
          <w:szCs w:val="32"/>
        </w:rPr>
        <w:t>025</w:t>
      </w:r>
      <w:r w:rsidRPr="00E86554">
        <w:rPr>
          <w:rFonts w:ascii="仿宋_GB2312" w:eastAsia="仿宋_GB2312" w:hAnsi="宋体" w:cs="宋体" w:hint="eastAsia"/>
          <w:color w:val="auto"/>
          <w:sz w:val="32"/>
          <w:szCs w:val="32"/>
        </w:rPr>
        <w:t>年，实现海绵城市占建成区比例达5</w:t>
      </w:r>
      <w:r w:rsidRPr="00E86554">
        <w:rPr>
          <w:rFonts w:ascii="仿宋_GB2312" w:eastAsia="仿宋_GB2312" w:hAnsi="宋体" w:cs="宋体"/>
          <w:color w:val="auto"/>
          <w:sz w:val="32"/>
          <w:szCs w:val="32"/>
        </w:rPr>
        <w:t>0%</w:t>
      </w:r>
      <w:r w:rsidRPr="00E86554">
        <w:rPr>
          <w:rFonts w:ascii="仿宋_GB2312" w:eastAsia="仿宋_GB2312" w:hAnsi="宋体" w:cs="宋体" w:hint="eastAsia"/>
          <w:color w:val="auto"/>
          <w:sz w:val="32"/>
          <w:szCs w:val="32"/>
        </w:rPr>
        <w:t>。</w:t>
      </w:r>
    </w:p>
    <w:p w:rsidR="005A5A0A" w:rsidRDefault="005259FE"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8</w:t>
      </w:r>
      <w:r w:rsidR="00E13314" w:rsidRPr="00E24EF2">
        <w:rPr>
          <w:rFonts w:ascii="仿宋_GB2312" w:eastAsia="仿宋_GB2312" w:hAnsi="宋体" w:cs="宋体"/>
          <w:b/>
          <w:bCs/>
          <w:color w:val="auto"/>
          <w:sz w:val="32"/>
          <w:szCs w:val="32"/>
        </w:rPr>
        <w:t>.</w:t>
      </w:r>
      <w:r w:rsidR="00E13314" w:rsidRPr="00E24EF2">
        <w:rPr>
          <w:rFonts w:ascii="仿宋_GB2312" w:eastAsia="仿宋_GB2312" w:hAnsi="宋体" w:cs="宋体" w:hint="eastAsia"/>
          <w:b/>
          <w:bCs/>
          <w:color w:val="auto"/>
          <w:sz w:val="32"/>
          <w:szCs w:val="32"/>
        </w:rPr>
        <w:t>推进智慧城市建设</w:t>
      </w:r>
    </w:p>
    <w:p w:rsidR="00E13314" w:rsidRPr="002217ED" w:rsidRDefault="00E13314" w:rsidP="00394DBB">
      <w:pPr>
        <w:widowControl w:val="0"/>
        <w:spacing w:line="600" w:lineRule="exact"/>
        <w:ind w:firstLineChars="200" w:firstLine="640"/>
        <w:rPr>
          <w:rFonts w:ascii="仿宋_GB2312" w:eastAsia="仿宋_GB2312" w:hAnsi="宋体" w:cs="宋体"/>
          <w:color w:val="auto"/>
          <w:sz w:val="32"/>
          <w:szCs w:val="32"/>
        </w:rPr>
      </w:pPr>
      <w:r w:rsidRPr="00E13314">
        <w:rPr>
          <w:rFonts w:ascii="仿宋_GB2312" w:eastAsia="仿宋_GB2312" w:hAnsi="宋体" w:cs="宋体" w:hint="eastAsia"/>
          <w:color w:val="auto"/>
          <w:sz w:val="32"/>
          <w:szCs w:val="32"/>
        </w:rPr>
        <w:lastRenderedPageBreak/>
        <w:t>加快5G 网络向县城</w:t>
      </w:r>
      <w:r w:rsidR="00576DF5">
        <w:rPr>
          <w:rFonts w:ascii="仿宋_GB2312" w:eastAsia="仿宋_GB2312" w:hAnsi="宋体" w:cs="宋体" w:hint="eastAsia"/>
          <w:color w:val="auto"/>
          <w:sz w:val="32"/>
          <w:szCs w:val="32"/>
        </w:rPr>
        <w:t>、乡镇</w:t>
      </w:r>
      <w:r w:rsidR="00730191">
        <w:rPr>
          <w:rFonts w:ascii="仿宋_GB2312" w:eastAsia="仿宋_GB2312" w:hAnsi="宋体" w:cs="宋体" w:hint="eastAsia"/>
          <w:color w:val="auto"/>
          <w:sz w:val="32"/>
          <w:szCs w:val="32"/>
        </w:rPr>
        <w:t>延伸覆盖，提升县城、乡镇</w:t>
      </w:r>
      <w:r w:rsidRPr="00E13314">
        <w:rPr>
          <w:rFonts w:ascii="仿宋_GB2312" w:eastAsia="仿宋_GB2312" w:hAnsi="宋体" w:cs="宋体" w:hint="eastAsia"/>
          <w:color w:val="auto"/>
          <w:sz w:val="32"/>
          <w:szCs w:val="32"/>
        </w:rPr>
        <w:t>光纤宽带接入速率，建设深度覆盖的物联网。搭建城市信息模型（CIM）基础平台，部署智能交通、智能电网、智能水</w:t>
      </w:r>
      <w:proofErr w:type="gramStart"/>
      <w:r w:rsidRPr="00E13314">
        <w:rPr>
          <w:rFonts w:ascii="仿宋_GB2312" w:eastAsia="仿宋_GB2312" w:hAnsi="宋体" w:cs="宋体" w:hint="eastAsia"/>
          <w:color w:val="auto"/>
          <w:sz w:val="32"/>
          <w:szCs w:val="32"/>
        </w:rPr>
        <w:t>务</w:t>
      </w:r>
      <w:proofErr w:type="gramEnd"/>
      <w:r w:rsidRPr="00E13314">
        <w:rPr>
          <w:rFonts w:ascii="仿宋_GB2312" w:eastAsia="仿宋_GB2312" w:hAnsi="宋体" w:cs="宋体" w:hint="eastAsia"/>
          <w:color w:val="auto"/>
          <w:sz w:val="32"/>
          <w:szCs w:val="32"/>
        </w:rPr>
        <w:t>等感知终端，推进市政公用设施智能化。整合市场监管、环境监管、应急管理、治安防控等事项，推行“政务服务一网通办”“云上政务”，推进社会治理精细化。</w:t>
      </w:r>
    </w:p>
    <w:p w:rsidR="00D267FC" w:rsidRPr="002217ED" w:rsidRDefault="00D267FC" w:rsidP="003E0064">
      <w:pPr>
        <w:widowControl w:val="0"/>
        <w:spacing w:line="600" w:lineRule="exact"/>
        <w:ind w:firstLineChars="200" w:firstLine="643"/>
        <w:rPr>
          <w:rFonts w:ascii="仿宋_GB2312" w:eastAsia="仿宋_GB2312" w:hAnsi="宋体" w:cs="宋体"/>
          <w:color w:val="auto"/>
          <w:sz w:val="32"/>
          <w:szCs w:val="32"/>
        </w:rPr>
      </w:pPr>
      <w:r w:rsidRPr="000F5EB3">
        <w:rPr>
          <w:rFonts w:ascii="楷体_GB2312" w:eastAsia="楷体_GB2312" w:hAnsi="宋体" w:cs="宋体" w:hint="eastAsia"/>
          <w:b/>
          <w:bCs/>
          <w:color w:val="auto"/>
          <w:sz w:val="32"/>
          <w:szCs w:val="32"/>
        </w:rPr>
        <w:t>（二）推进公共服务设施提</w:t>
      </w:r>
      <w:proofErr w:type="gramStart"/>
      <w:r w:rsidRPr="000F5EB3">
        <w:rPr>
          <w:rFonts w:ascii="楷体_GB2312" w:eastAsia="楷体_GB2312" w:hAnsi="宋体" w:cs="宋体" w:hint="eastAsia"/>
          <w:b/>
          <w:bCs/>
          <w:color w:val="auto"/>
          <w:sz w:val="32"/>
          <w:szCs w:val="32"/>
        </w:rPr>
        <w:t>标扩面</w:t>
      </w:r>
      <w:proofErr w:type="gramEnd"/>
    </w:p>
    <w:p w:rsidR="005259FE" w:rsidRDefault="005259FE"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9.</w:t>
      </w:r>
      <w:r w:rsidR="00C02FA8">
        <w:rPr>
          <w:rFonts w:ascii="仿宋_GB2312" w:eastAsia="仿宋_GB2312" w:hAnsi="宋体" w:cs="宋体" w:hint="eastAsia"/>
          <w:b/>
          <w:bCs/>
          <w:color w:val="auto"/>
          <w:sz w:val="32"/>
          <w:szCs w:val="32"/>
        </w:rPr>
        <w:t>提高</w:t>
      </w:r>
      <w:r>
        <w:rPr>
          <w:rFonts w:ascii="仿宋_GB2312" w:eastAsia="仿宋_GB2312" w:hAnsi="宋体" w:cs="宋体" w:hint="eastAsia"/>
          <w:b/>
          <w:bCs/>
          <w:color w:val="auto"/>
          <w:sz w:val="32"/>
          <w:szCs w:val="32"/>
        </w:rPr>
        <w:t>医疗卫生</w:t>
      </w:r>
      <w:r w:rsidR="00C02FA8">
        <w:rPr>
          <w:rFonts w:ascii="仿宋_GB2312" w:eastAsia="仿宋_GB2312" w:hAnsi="宋体" w:cs="宋体" w:hint="eastAsia"/>
          <w:b/>
          <w:bCs/>
          <w:color w:val="auto"/>
          <w:sz w:val="32"/>
          <w:szCs w:val="32"/>
        </w:rPr>
        <w:t>服务水平</w:t>
      </w:r>
    </w:p>
    <w:p w:rsidR="00680A3B" w:rsidRPr="00170AA3" w:rsidRDefault="00680A3B" w:rsidP="00170AA3">
      <w:pPr>
        <w:pStyle w:val="p0"/>
        <w:spacing w:line="600" w:lineRule="exact"/>
        <w:jc w:val="left"/>
        <w:rPr>
          <w:rFonts w:hAnsi="Times New Roman" w:cs="Times New Roman"/>
          <w:b/>
        </w:rPr>
      </w:pPr>
      <w:r w:rsidRPr="00170AA3">
        <w:rPr>
          <w:rFonts w:hAnsi="Times New Roman" w:cs="Times New Roman" w:hint="eastAsia"/>
          <w:b/>
        </w:rPr>
        <w:t>（</w:t>
      </w:r>
      <w:r w:rsidR="00086EEA">
        <w:rPr>
          <w:rFonts w:hAnsi="Times New Roman" w:cs="Times New Roman" w:hint="eastAsia"/>
          <w:b/>
        </w:rPr>
        <w:t>1</w:t>
      </w:r>
      <w:r w:rsidRPr="00170AA3">
        <w:rPr>
          <w:rFonts w:hAnsi="Times New Roman" w:cs="Times New Roman" w:hint="eastAsia"/>
          <w:b/>
        </w:rPr>
        <w:t>）加强卫生健康服务体系建设</w:t>
      </w:r>
    </w:p>
    <w:p w:rsidR="00FE706A" w:rsidRDefault="00FE706A" w:rsidP="00FE706A">
      <w:pPr>
        <w:pStyle w:val="p0"/>
        <w:spacing w:line="600" w:lineRule="exact"/>
        <w:ind w:firstLine="640"/>
        <w:jc w:val="left"/>
        <w:rPr>
          <w:rFonts w:hAnsi="Times New Roman" w:cs="Times New Roman"/>
        </w:rPr>
      </w:pPr>
      <w:r>
        <w:rPr>
          <w:rFonts w:hAnsi="Times New Roman" w:cs="Times New Roman"/>
        </w:rPr>
        <w:t>通过资源整合与持续投入，优化医疗卫生资源配置，构建与居民健康需求相匹配、体系完整、分工明确、功能互补、密切协作的卫生健康服务体系。</w:t>
      </w:r>
      <w:r w:rsidR="00375380">
        <w:rPr>
          <w:rFonts w:hAnsi="Times New Roman" w:cs="Times New Roman"/>
        </w:rPr>
        <w:t>健全妇幼</w:t>
      </w:r>
      <w:r w:rsidR="00375380">
        <w:rPr>
          <w:rFonts w:hAnsi="Times New Roman" w:cs="Times New Roman" w:hint="eastAsia"/>
        </w:rPr>
        <w:t>、老年</w:t>
      </w:r>
      <w:r w:rsidR="00375380">
        <w:rPr>
          <w:rFonts w:hAnsi="Times New Roman" w:cs="Times New Roman"/>
        </w:rPr>
        <w:t>健康服务体系。加强院前医疗急救体系建设</w:t>
      </w:r>
      <w:r w:rsidR="00375380">
        <w:rPr>
          <w:rFonts w:hAnsi="Times New Roman" w:cs="Times New Roman" w:hint="eastAsia"/>
        </w:rPr>
        <w:t>。</w:t>
      </w:r>
      <w:r>
        <w:rPr>
          <w:rFonts w:hAnsi="Times New Roman" w:cs="Times New Roman" w:hint="eastAsia"/>
        </w:rPr>
        <w:t>加大重大传染病防控，完善综合预警系统，</w:t>
      </w:r>
      <w:r>
        <w:rPr>
          <w:rFonts w:hAnsi="Times New Roman" w:cs="Times New Roman"/>
        </w:rPr>
        <w:t>加强突发事件应急体系建设。</w:t>
      </w:r>
      <w:r w:rsidR="00375380">
        <w:rPr>
          <w:rFonts w:hAnsi="Times New Roman" w:cs="Times New Roman" w:hint="eastAsia"/>
        </w:rPr>
        <w:t>实施县人民医院新冠肺炎诊治能力提升、</w:t>
      </w:r>
      <w:proofErr w:type="gramStart"/>
      <w:r w:rsidR="00375380" w:rsidRPr="00375380">
        <w:rPr>
          <w:rFonts w:hAnsi="Times New Roman" w:cs="Times New Roman" w:hint="eastAsia"/>
        </w:rPr>
        <w:t>疾控中心</w:t>
      </w:r>
      <w:proofErr w:type="gramEnd"/>
      <w:r w:rsidR="00375380" w:rsidRPr="00375380">
        <w:rPr>
          <w:rFonts w:hAnsi="Times New Roman" w:cs="Times New Roman" w:hint="eastAsia"/>
        </w:rPr>
        <w:t>新冠肺炎诊治能力提升</w:t>
      </w:r>
      <w:r w:rsidR="00375380">
        <w:rPr>
          <w:rFonts w:hAnsi="Times New Roman" w:cs="Times New Roman" w:hint="eastAsia"/>
        </w:rPr>
        <w:t>、</w:t>
      </w:r>
      <w:proofErr w:type="gramStart"/>
      <w:r w:rsidR="00375380" w:rsidRPr="00375380">
        <w:rPr>
          <w:rFonts w:hAnsi="Times New Roman" w:cs="Times New Roman" w:hint="eastAsia"/>
        </w:rPr>
        <w:t>疾控中心</w:t>
      </w:r>
      <w:proofErr w:type="gramEnd"/>
      <w:r w:rsidR="00375380" w:rsidRPr="00375380">
        <w:rPr>
          <w:rFonts w:hAnsi="Times New Roman" w:cs="Times New Roman" w:hint="eastAsia"/>
        </w:rPr>
        <w:t>卫生应急能力提升</w:t>
      </w:r>
      <w:r w:rsidR="00375380">
        <w:rPr>
          <w:rFonts w:hAnsi="Times New Roman" w:cs="Times New Roman" w:hint="eastAsia"/>
        </w:rPr>
        <w:t>、</w:t>
      </w:r>
      <w:r w:rsidR="00375380" w:rsidRPr="00375380">
        <w:rPr>
          <w:rFonts w:hAnsi="Times New Roman" w:cs="Times New Roman" w:hint="eastAsia"/>
        </w:rPr>
        <w:t>预防接种星级门诊规范化建设</w:t>
      </w:r>
      <w:r w:rsidR="00375380">
        <w:rPr>
          <w:rFonts w:hAnsi="Times New Roman" w:cs="Times New Roman" w:hint="eastAsia"/>
        </w:rPr>
        <w:t>等项目，总投资约</w:t>
      </w:r>
      <w:r w:rsidR="00375380">
        <w:rPr>
          <w:rFonts w:hAnsi="Times New Roman" w:cs="Times New Roman" w:hint="eastAsia"/>
        </w:rPr>
        <w:t>0</w:t>
      </w:r>
      <w:r w:rsidR="00375380">
        <w:rPr>
          <w:rFonts w:hAnsi="Times New Roman" w:cs="Times New Roman"/>
        </w:rPr>
        <w:t>.72</w:t>
      </w:r>
      <w:r w:rsidR="00375380">
        <w:rPr>
          <w:rFonts w:hAnsi="Times New Roman" w:cs="Times New Roman" w:hint="eastAsia"/>
        </w:rPr>
        <w:t>亿元。新建</w:t>
      </w:r>
      <w:r w:rsidR="00375380" w:rsidRPr="00375380">
        <w:rPr>
          <w:rFonts w:hAnsi="Times New Roman" w:cs="Times New Roman" w:hint="eastAsia"/>
        </w:rPr>
        <w:t>医疗物资储备仓库</w:t>
      </w:r>
      <w:r w:rsidR="00375380">
        <w:rPr>
          <w:rFonts w:hAnsi="Times New Roman" w:cs="Times New Roman" w:hint="eastAsia"/>
        </w:rPr>
        <w:t>项目，占地约</w:t>
      </w:r>
      <w:r w:rsidR="00375380">
        <w:rPr>
          <w:rFonts w:hAnsi="Times New Roman" w:cs="Times New Roman" w:hint="eastAsia"/>
        </w:rPr>
        <w:t>2</w:t>
      </w:r>
      <w:r w:rsidR="00375380">
        <w:rPr>
          <w:rFonts w:hAnsi="Times New Roman" w:cs="Times New Roman"/>
        </w:rPr>
        <w:t>500</w:t>
      </w:r>
      <w:r w:rsidR="00375380">
        <w:rPr>
          <w:rFonts w:hAnsi="Times New Roman" w:cs="Times New Roman" w:hint="eastAsia"/>
        </w:rPr>
        <w:t>平方米。</w:t>
      </w:r>
      <w:r w:rsidR="00C859B1">
        <w:rPr>
          <w:rFonts w:hAnsi="Times New Roman" w:cs="Times New Roman" w:hint="eastAsia"/>
        </w:rPr>
        <w:t>新建</w:t>
      </w:r>
      <w:r w:rsidR="00C859B1" w:rsidRPr="00C859B1">
        <w:rPr>
          <w:rFonts w:hAnsi="Times New Roman" w:cs="Times New Roman" w:hint="eastAsia"/>
        </w:rPr>
        <w:t>会昌县医疗废物集中处置设施建设项目</w:t>
      </w:r>
      <w:r w:rsidR="00C859B1">
        <w:rPr>
          <w:rFonts w:hAnsi="Times New Roman" w:cs="Times New Roman" w:hint="eastAsia"/>
        </w:rPr>
        <w:t>。</w:t>
      </w:r>
    </w:p>
    <w:p w:rsidR="00680A3B" w:rsidRPr="00170AA3" w:rsidRDefault="00680A3B" w:rsidP="00170AA3">
      <w:pPr>
        <w:pStyle w:val="p0"/>
        <w:spacing w:line="600" w:lineRule="exact"/>
        <w:jc w:val="left"/>
        <w:rPr>
          <w:rFonts w:hAnsi="Times New Roman" w:cs="Times New Roman"/>
          <w:b/>
        </w:rPr>
      </w:pPr>
      <w:r w:rsidRPr="00170AA3">
        <w:rPr>
          <w:rFonts w:hAnsi="Times New Roman" w:cs="Times New Roman" w:hint="eastAsia"/>
          <w:b/>
        </w:rPr>
        <w:t>（</w:t>
      </w:r>
      <w:r w:rsidR="00086EEA">
        <w:rPr>
          <w:rFonts w:hAnsi="Times New Roman" w:cs="Times New Roman" w:hint="eastAsia"/>
          <w:b/>
        </w:rPr>
        <w:t>2</w:t>
      </w:r>
      <w:r w:rsidRPr="00170AA3">
        <w:rPr>
          <w:rFonts w:hAnsi="Times New Roman" w:cs="Times New Roman" w:hint="eastAsia"/>
          <w:b/>
        </w:rPr>
        <w:t>）提升医疗服务水平</w:t>
      </w:r>
    </w:p>
    <w:p w:rsidR="00680A3B" w:rsidRDefault="00CD1561" w:rsidP="00FE706A">
      <w:pPr>
        <w:pStyle w:val="p0"/>
        <w:spacing w:line="600" w:lineRule="exact"/>
        <w:ind w:firstLine="640"/>
        <w:jc w:val="left"/>
        <w:rPr>
          <w:rFonts w:hAnsi="Times New Roman" w:cs="Times New Roman"/>
        </w:rPr>
      </w:pPr>
      <w:r>
        <w:rPr>
          <w:rFonts w:hAnsi="Times New Roman" w:cs="Times New Roman" w:hint="eastAsia"/>
        </w:rPr>
        <w:t>建设会昌县公立中医院，</w:t>
      </w:r>
      <w:r w:rsidR="003266C8">
        <w:rPr>
          <w:rFonts w:hAnsi="Times New Roman" w:cs="Times New Roman" w:hint="eastAsia"/>
        </w:rPr>
        <w:t>新建</w:t>
      </w:r>
      <w:proofErr w:type="gramStart"/>
      <w:r w:rsidR="003266C8">
        <w:rPr>
          <w:rFonts w:hAnsi="Times New Roman" w:cs="Times New Roman" w:hint="eastAsia"/>
        </w:rPr>
        <w:t>医</w:t>
      </w:r>
      <w:proofErr w:type="gramEnd"/>
      <w:r w:rsidR="003266C8" w:rsidRPr="003266C8">
        <w:rPr>
          <w:rFonts w:hAnsi="Times New Roman" w:cs="Times New Roman" w:hint="eastAsia"/>
        </w:rPr>
        <w:t>养结合医院、</w:t>
      </w:r>
      <w:r w:rsidR="003266C8">
        <w:rPr>
          <w:rFonts w:hAnsi="Times New Roman" w:cs="Times New Roman" w:hint="eastAsia"/>
        </w:rPr>
        <w:t>会昌县儿童医院、结核病医院、皮肤病防治医院</w:t>
      </w:r>
      <w:r w:rsidR="00375380">
        <w:rPr>
          <w:rFonts w:hAnsi="Times New Roman" w:cs="Times New Roman" w:hint="eastAsia"/>
        </w:rPr>
        <w:t>、精神病医院</w:t>
      </w:r>
      <w:r w:rsidR="003266C8">
        <w:rPr>
          <w:rFonts w:hAnsi="Times New Roman" w:cs="Times New Roman" w:hint="eastAsia"/>
        </w:rPr>
        <w:t>等</w:t>
      </w:r>
      <w:r w:rsidR="00375380">
        <w:rPr>
          <w:rFonts w:hAnsi="Times New Roman" w:cs="Times New Roman"/>
        </w:rPr>
        <w:t>5</w:t>
      </w:r>
      <w:r w:rsidR="003266C8">
        <w:rPr>
          <w:rFonts w:hAnsi="Times New Roman" w:cs="Times New Roman" w:hint="eastAsia"/>
        </w:rPr>
        <w:t>所医院，实施</w:t>
      </w:r>
      <w:r w:rsidR="003266C8" w:rsidRPr="00934E3C">
        <w:rPr>
          <w:rFonts w:hAnsi="Times New Roman" w:cs="Times New Roman" w:hint="eastAsia"/>
        </w:rPr>
        <w:t>会昌县</w:t>
      </w:r>
      <w:r w:rsidR="00934E3C">
        <w:rPr>
          <w:rFonts w:hAnsi="Times New Roman" w:cs="Times New Roman" w:hint="eastAsia"/>
        </w:rPr>
        <w:t>妇幼保健院、</w:t>
      </w:r>
      <w:r w:rsidR="00934E3C" w:rsidRPr="00934E3C">
        <w:rPr>
          <w:rFonts w:hAnsi="Times New Roman" w:cs="Times New Roman" w:hint="eastAsia"/>
        </w:rPr>
        <w:t>疾病预防控制中心</w:t>
      </w:r>
      <w:r w:rsidR="003266C8">
        <w:rPr>
          <w:rFonts w:hAnsi="Times New Roman" w:cs="Times New Roman" w:hint="eastAsia"/>
        </w:rPr>
        <w:t>、西江镇</w:t>
      </w:r>
      <w:r w:rsidR="003266C8">
        <w:rPr>
          <w:rFonts w:hAnsi="Times New Roman" w:cs="Times New Roman" w:hint="eastAsia"/>
        </w:rPr>
        <w:lastRenderedPageBreak/>
        <w:t>中心卫生院、庄口镇卫生院、右水乡卫生院、洞头乡卫生院、周田镇中心卫生院、麻州镇卫生院等</w:t>
      </w:r>
      <w:r w:rsidR="003266C8">
        <w:rPr>
          <w:rFonts w:hAnsi="Times New Roman" w:cs="Times New Roman" w:hint="eastAsia"/>
        </w:rPr>
        <w:t>8</w:t>
      </w:r>
      <w:r w:rsidR="003266C8">
        <w:rPr>
          <w:rFonts w:hAnsi="Times New Roman" w:cs="Times New Roman" w:hint="eastAsia"/>
        </w:rPr>
        <w:t>所医院</w:t>
      </w:r>
      <w:r w:rsidR="00934E3C" w:rsidRPr="00934E3C">
        <w:rPr>
          <w:rFonts w:hAnsi="Times New Roman" w:cs="Times New Roman" w:hint="eastAsia"/>
        </w:rPr>
        <w:t>整体搬迁</w:t>
      </w:r>
      <w:r w:rsidR="00934E3C">
        <w:rPr>
          <w:rFonts w:hAnsi="Times New Roman" w:cs="Times New Roman" w:hint="eastAsia"/>
        </w:rPr>
        <w:t>项目，</w:t>
      </w:r>
      <w:r w:rsidR="006050EC">
        <w:rPr>
          <w:rFonts w:hAnsi="Times New Roman" w:cs="Times New Roman" w:hint="eastAsia"/>
        </w:rPr>
        <w:t>总投资约</w:t>
      </w:r>
      <w:r>
        <w:rPr>
          <w:rFonts w:hAnsi="Times New Roman" w:cs="Times New Roman"/>
        </w:rPr>
        <w:t>5.44</w:t>
      </w:r>
      <w:r w:rsidR="006050EC">
        <w:rPr>
          <w:rFonts w:hAnsi="Times New Roman" w:cs="Times New Roman" w:hint="eastAsia"/>
        </w:rPr>
        <w:t>亿元。</w:t>
      </w:r>
      <w:r>
        <w:rPr>
          <w:rFonts w:hAnsi="Times New Roman" w:cs="Times New Roman" w:hint="eastAsia"/>
        </w:rPr>
        <w:t>会昌</w:t>
      </w:r>
      <w:r>
        <w:rPr>
          <w:rFonts w:hAnsi="Times New Roman" w:cs="Times New Roman"/>
        </w:rPr>
        <w:t>县人民医院</w:t>
      </w:r>
      <w:r>
        <w:rPr>
          <w:rFonts w:hAnsi="Times New Roman" w:cs="Times New Roman" w:hint="eastAsia"/>
        </w:rPr>
        <w:t>，改建精神卫生科、中医诊疗特色专科、名中医传承中心等项目，</w:t>
      </w:r>
      <w:r w:rsidR="00680A3B">
        <w:rPr>
          <w:rFonts w:hAnsi="Times New Roman" w:cs="Times New Roman"/>
        </w:rPr>
        <w:t>全面完成三级综合性医院创建，力争达到三级甲等综合性医院水平。加强基层卫生服务能力建设</w:t>
      </w:r>
      <w:r w:rsidR="00680A3B">
        <w:rPr>
          <w:rFonts w:hAnsi="Times New Roman" w:cs="Times New Roman" w:hint="eastAsia"/>
        </w:rPr>
        <w:t>，</w:t>
      </w:r>
      <w:r w:rsidR="00680A3B">
        <w:rPr>
          <w:rFonts w:hAnsi="Times New Roman" w:cs="Times New Roman"/>
        </w:rPr>
        <w:t>加强乡镇卫生院人才队伍建设。</w:t>
      </w:r>
    </w:p>
    <w:p w:rsidR="000131BE" w:rsidRPr="000131BE" w:rsidRDefault="000131BE" w:rsidP="00086EEA">
      <w:pPr>
        <w:pStyle w:val="p0"/>
        <w:spacing w:line="600" w:lineRule="exact"/>
        <w:jc w:val="left"/>
        <w:rPr>
          <w:rFonts w:hAnsi="Times New Roman" w:cs="Times New Roman"/>
        </w:rPr>
      </w:pPr>
      <w:r w:rsidRPr="00086EEA">
        <w:rPr>
          <w:rFonts w:hAnsi="Times New Roman" w:cs="Times New Roman" w:hint="eastAsia"/>
          <w:b/>
        </w:rPr>
        <w:t>（</w:t>
      </w:r>
      <w:r w:rsidR="00086EEA" w:rsidRPr="00086EEA">
        <w:rPr>
          <w:rFonts w:hAnsi="Times New Roman" w:cs="Times New Roman" w:hint="eastAsia"/>
          <w:b/>
        </w:rPr>
        <w:t>3</w:t>
      </w:r>
      <w:r w:rsidRPr="00086EEA">
        <w:rPr>
          <w:rFonts w:hAnsi="Times New Roman" w:cs="Times New Roman" w:hint="eastAsia"/>
          <w:b/>
        </w:rPr>
        <w:t>）提升中医药服务能力</w:t>
      </w:r>
    </w:p>
    <w:p w:rsidR="000131BE" w:rsidRPr="000131BE" w:rsidRDefault="000131BE" w:rsidP="000131BE">
      <w:pPr>
        <w:pStyle w:val="p0"/>
        <w:spacing w:line="600" w:lineRule="exact"/>
        <w:ind w:firstLine="640"/>
        <w:jc w:val="left"/>
        <w:rPr>
          <w:rFonts w:hAnsi="Times New Roman" w:cs="Times New Roman"/>
        </w:rPr>
      </w:pPr>
      <w:r>
        <w:rPr>
          <w:rFonts w:hAnsi="Times New Roman" w:cs="Times New Roman"/>
        </w:rPr>
        <w:t>在政策措施、资金投入、项目安排上向中医药事业倾斜，将中医药经费预算单列，设立中医药事业发展专项经费。促进中医药事业与经济社会协调发展。</w:t>
      </w:r>
      <w:r>
        <w:rPr>
          <w:rFonts w:hAnsi="Times New Roman" w:cs="Times New Roman" w:hint="eastAsia"/>
        </w:rPr>
        <w:t>持续推进县公立中医</w:t>
      </w:r>
      <w:r w:rsidRPr="000131BE">
        <w:rPr>
          <w:rFonts w:hAnsi="Times New Roman" w:cs="Times New Roman" w:hint="eastAsia"/>
        </w:rPr>
        <w:t>院基础设施条件改造和建设，</w:t>
      </w:r>
      <w:r>
        <w:rPr>
          <w:rFonts w:hAnsi="Times New Roman" w:cs="Times New Roman" w:hint="eastAsia"/>
        </w:rPr>
        <w:t>推动乡镇卫生院、社区卫生服务中心中医馆（中医药综合服务区）建设，</w:t>
      </w:r>
      <w:r w:rsidRPr="000131BE">
        <w:rPr>
          <w:rFonts w:hAnsi="Times New Roman" w:cs="Times New Roman" w:hint="eastAsia"/>
        </w:rPr>
        <w:t>鼓励社会资本举办中医医疗机构。</w:t>
      </w:r>
      <w:r w:rsidR="00375380">
        <w:rPr>
          <w:rFonts w:hAnsi="Times New Roman" w:cs="Times New Roman" w:hint="eastAsia"/>
        </w:rPr>
        <w:t>投资</w:t>
      </w:r>
      <w:r w:rsidR="00375380">
        <w:rPr>
          <w:rFonts w:hAnsi="Times New Roman" w:cs="Times New Roman"/>
        </w:rPr>
        <w:t>1000</w:t>
      </w:r>
      <w:r w:rsidR="00375380">
        <w:rPr>
          <w:rFonts w:hAnsi="Times New Roman" w:cs="Times New Roman" w:hint="eastAsia"/>
        </w:rPr>
        <w:t>万元，改建</w:t>
      </w:r>
      <w:r w:rsidR="00375380">
        <w:rPr>
          <w:rFonts w:hAnsi="Times New Roman" w:cs="Times New Roman"/>
        </w:rPr>
        <w:t>2000</w:t>
      </w:r>
      <w:r w:rsidR="00375380">
        <w:rPr>
          <w:rFonts w:hAnsi="Times New Roman" w:cs="Times New Roman" w:hint="eastAsia"/>
        </w:rPr>
        <w:t>平方米的</w:t>
      </w:r>
      <w:r w:rsidR="00375380" w:rsidRPr="00375380">
        <w:rPr>
          <w:rFonts w:hAnsi="Times New Roman" w:cs="Times New Roman" w:hint="eastAsia"/>
        </w:rPr>
        <w:t>会昌县中医院中医药创新中心</w:t>
      </w:r>
      <w:r w:rsidR="00375380">
        <w:rPr>
          <w:rFonts w:hAnsi="Times New Roman" w:cs="Times New Roman" w:hint="eastAsia"/>
        </w:rPr>
        <w:t>，建设中心实验室，完善配套设施。</w:t>
      </w:r>
    </w:p>
    <w:p w:rsidR="00680A3B" w:rsidRPr="00170AA3" w:rsidRDefault="00680A3B" w:rsidP="00170AA3">
      <w:pPr>
        <w:pStyle w:val="p0"/>
        <w:spacing w:line="600" w:lineRule="exact"/>
        <w:jc w:val="left"/>
        <w:rPr>
          <w:rFonts w:hAnsi="Times New Roman" w:cs="Times New Roman"/>
          <w:b/>
        </w:rPr>
      </w:pPr>
      <w:r w:rsidRPr="00170AA3">
        <w:rPr>
          <w:rFonts w:hAnsi="Times New Roman" w:cs="Times New Roman" w:hint="eastAsia"/>
          <w:b/>
        </w:rPr>
        <w:t>（</w:t>
      </w:r>
      <w:r w:rsidR="00086EEA">
        <w:rPr>
          <w:rFonts w:hAnsi="Times New Roman" w:cs="Times New Roman" w:hint="eastAsia"/>
          <w:b/>
        </w:rPr>
        <w:t>4</w:t>
      </w:r>
      <w:r w:rsidRPr="00170AA3">
        <w:rPr>
          <w:rFonts w:hAnsi="Times New Roman" w:cs="Times New Roman" w:hint="eastAsia"/>
          <w:b/>
        </w:rPr>
        <w:t>）推进卫生健康信息化发展</w:t>
      </w:r>
    </w:p>
    <w:p w:rsidR="00FE706A" w:rsidRDefault="00680A3B" w:rsidP="00FE706A">
      <w:pPr>
        <w:pStyle w:val="p0"/>
        <w:spacing w:line="600" w:lineRule="exact"/>
        <w:ind w:firstLine="640"/>
        <w:jc w:val="left"/>
        <w:rPr>
          <w:rFonts w:ascii="仿宋_GB2312" w:hAnsi="宋体" w:cs="宋体"/>
          <w:szCs w:val="32"/>
        </w:rPr>
      </w:pPr>
      <w:r w:rsidRPr="00680A3B">
        <w:rPr>
          <w:rFonts w:hAnsi="Times New Roman" w:cs="Times New Roman" w:hint="eastAsia"/>
        </w:rPr>
        <w:t>以信息化为手段支撑、引领卫生健康事业前行，深入推进“互联网</w:t>
      </w:r>
      <w:r w:rsidRPr="00680A3B">
        <w:rPr>
          <w:rFonts w:hAnsi="Times New Roman" w:cs="Times New Roman" w:hint="eastAsia"/>
        </w:rPr>
        <w:t>+</w:t>
      </w:r>
      <w:r w:rsidRPr="00680A3B">
        <w:rPr>
          <w:rFonts w:hAnsi="Times New Roman" w:cs="Times New Roman" w:hint="eastAsia"/>
        </w:rPr>
        <w:t>医疗健康”发展，完善区域全民健康信息平台及业务系统建设，加快全民健康信息互联互通，实现健康医疗数据资源共享、业务协同，推进</w:t>
      </w:r>
      <w:r w:rsidRPr="00680A3B">
        <w:rPr>
          <w:rFonts w:hAnsi="Times New Roman" w:cs="Times New Roman" w:hint="eastAsia"/>
        </w:rPr>
        <w:t>5G</w:t>
      </w:r>
      <w:r w:rsidRPr="00680A3B">
        <w:rPr>
          <w:rFonts w:hAnsi="Times New Roman" w:cs="Times New Roman" w:hint="eastAsia"/>
        </w:rPr>
        <w:t>、物联网等新技术在健康医疗领域应用。</w:t>
      </w:r>
    </w:p>
    <w:p w:rsidR="005A5A0A" w:rsidRPr="00FE706A" w:rsidRDefault="0094274B"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10</w:t>
      </w:r>
      <w:r w:rsidR="00663C16" w:rsidRPr="00663C16">
        <w:rPr>
          <w:rFonts w:ascii="仿宋_GB2312" w:eastAsia="仿宋_GB2312" w:hAnsi="宋体" w:cs="宋体"/>
          <w:b/>
          <w:bCs/>
          <w:color w:val="auto"/>
          <w:sz w:val="32"/>
          <w:szCs w:val="32"/>
        </w:rPr>
        <w:t>.</w:t>
      </w:r>
      <w:r w:rsidR="00FE706A">
        <w:rPr>
          <w:rFonts w:ascii="仿宋_GB2312" w:eastAsia="仿宋_GB2312" w:hAnsi="宋体" w:cs="宋体" w:hint="eastAsia"/>
          <w:b/>
          <w:bCs/>
          <w:color w:val="auto"/>
          <w:sz w:val="32"/>
          <w:szCs w:val="32"/>
        </w:rPr>
        <w:t>增加</w:t>
      </w:r>
      <w:r w:rsidR="00663C16" w:rsidRPr="00663C16">
        <w:rPr>
          <w:rFonts w:ascii="仿宋_GB2312" w:eastAsia="仿宋_GB2312" w:hAnsi="宋体" w:cs="宋体" w:hint="eastAsia"/>
          <w:b/>
          <w:bCs/>
          <w:color w:val="auto"/>
          <w:sz w:val="32"/>
          <w:szCs w:val="32"/>
        </w:rPr>
        <w:t>教育</w:t>
      </w:r>
      <w:r>
        <w:rPr>
          <w:rFonts w:ascii="仿宋_GB2312" w:eastAsia="仿宋_GB2312" w:hAnsi="宋体" w:cs="宋体" w:hint="eastAsia"/>
          <w:b/>
          <w:bCs/>
          <w:color w:val="auto"/>
          <w:sz w:val="32"/>
          <w:szCs w:val="32"/>
        </w:rPr>
        <w:t>体育</w:t>
      </w:r>
      <w:r w:rsidR="00663C16" w:rsidRPr="00663C16">
        <w:rPr>
          <w:rFonts w:ascii="仿宋_GB2312" w:eastAsia="仿宋_GB2312" w:hAnsi="宋体" w:cs="宋体" w:hint="eastAsia"/>
          <w:b/>
          <w:bCs/>
          <w:color w:val="auto"/>
          <w:sz w:val="32"/>
          <w:szCs w:val="32"/>
        </w:rPr>
        <w:t>设施</w:t>
      </w:r>
      <w:r w:rsidR="00FE706A">
        <w:rPr>
          <w:rFonts w:ascii="仿宋_GB2312" w:eastAsia="仿宋_GB2312" w:hAnsi="宋体" w:cs="宋体" w:hint="eastAsia"/>
          <w:b/>
          <w:bCs/>
          <w:color w:val="auto"/>
          <w:sz w:val="32"/>
          <w:szCs w:val="32"/>
        </w:rPr>
        <w:t>供给</w:t>
      </w:r>
    </w:p>
    <w:p w:rsidR="0094274B" w:rsidRPr="00170AA3" w:rsidRDefault="0094274B" w:rsidP="00170AA3">
      <w:pPr>
        <w:widowControl w:val="0"/>
        <w:spacing w:line="600" w:lineRule="exact"/>
        <w:ind w:firstLineChars="250" w:firstLine="803"/>
        <w:rPr>
          <w:rFonts w:ascii="仿宋_GB2312" w:eastAsia="仿宋_GB2312" w:hAnsi="仿宋_GB2312" w:cs="仿宋_GB2312"/>
          <w:b/>
          <w:color w:val="auto"/>
          <w:sz w:val="32"/>
          <w:szCs w:val="32"/>
        </w:rPr>
      </w:pPr>
      <w:r w:rsidRPr="00170AA3">
        <w:rPr>
          <w:rFonts w:ascii="仿宋_GB2312" w:eastAsia="仿宋_GB2312" w:hAnsi="仿宋_GB2312" w:cs="仿宋_GB2312" w:hint="eastAsia"/>
          <w:b/>
          <w:color w:val="auto"/>
          <w:sz w:val="32"/>
          <w:szCs w:val="32"/>
        </w:rPr>
        <w:t>（1）教育设施</w:t>
      </w:r>
    </w:p>
    <w:p w:rsidR="006D4F29" w:rsidRDefault="00FF7EEB" w:rsidP="006D4F29">
      <w:pPr>
        <w:widowControl w:val="0"/>
        <w:spacing w:line="600" w:lineRule="exact"/>
        <w:ind w:firstLineChars="200" w:firstLine="640"/>
        <w:rPr>
          <w:rFonts w:ascii="仿宋_GB2312" w:eastAsia="仿宋_GB2312" w:hAnsi="宋体" w:cs="宋体"/>
          <w:color w:val="auto"/>
          <w:sz w:val="32"/>
          <w:szCs w:val="32"/>
        </w:rPr>
      </w:pPr>
      <w:r w:rsidRPr="00FF7EEB">
        <w:rPr>
          <w:rFonts w:ascii="仿宋_GB2312" w:eastAsia="仿宋_GB2312" w:hAnsi="仿宋_GB2312" w:cs="仿宋_GB2312" w:hint="eastAsia"/>
          <w:color w:val="auto"/>
          <w:sz w:val="32"/>
          <w:szCs w:val="32"/>
        </w:rPr>
        <w:t>按照县城</w:t>
      </w:r>
      <w:r>
        <w:rPr>
          <w:rFonts w:ascii="仿宋_GB2312" w:eastAsia="仿宋_GB2312" w:hAnsi="仿宋_GB2312" w:cs="仿宋_GB2312" w:hint="eastAsia"/>
          <w:color w:val="auto"/>
          <w:sz w:val="32"/>
          <w:szCs w:val="32"/>
        </w:rPr>
        <w:t>、乡镇</w:t>
      </w:r>
      <w:r w:rsidRPr="00FF7EEB">
        <w:rPr>
          <w:rFonts w:ascii="仿宋_GB2312" w:eastAsia="仿宋_GB2312" w:hAnsi="仿宋_GB2312" w:cs="仿宋_GB2312" w:hint="eastAsia"/>
          <w:color w:val="auto"/>
          <w:sz w:val="32"/>
          <w:szCs w:val="32"/>
        </w:rPr>
        <w:t>常住人口规模配置教育资源</w:t>
      </w:r>
      <w:r>
        <w:rPr>
          <w:rFonts w:ascii="仿宋_GB2312" w:eastAsia="仿宋_GB2312" w:hAnsi="仿宋_GB2312" w:cs="仿宋_GB2312" w:hint="eastAsia"/>
          <w:color w:val="auto"/>
          <w:sz w:val="32"/>
          <w:szCs w:val="32"/>
        </w:rPr>
        <w:t>，</w:t>
      </w:r>
      <w:r w:rsidRPr="00577972">
        <w:rPr>
          <w:rFonts w:ascii="仿宋_GB2312" w:eastAsia="仿宋_GB2312" w:hAnsi="宋体" w:cs="宋体" w:hint="eastAsia"/>
          <w:color w:val="auto"/>
          <w:sz w:val="32"/>
          <w:szCs w:val="32"/>
        </w:rPr>
        <w:t>优化城乡</w:t>
      </w:r>
      <w:r w:rsidRPr="00577972">
        <w:rPr>
          <w:rFonts w:ascii="仿宋_GB2312" w:eastAsia="仿宋_GB2312" w:hAnsi="宋体" w:cs="宋体" w:hint="eastAsia"/>
          <w:color w:val="auto"/>
          <w:sz w:val="32"/>
          <w:szCs w:val="32"/>
        </w:rPr>
        <w:lastRenderedPageBreak/>
        <w:t>学校网点布局规划，</w:t>
      </w:r>
      <w:r w:rsidR="006D4F29">
        <w:rPr>
          <w:rFonts w:ascii="仿宋_GB2312" w:eastAsia="仿宋_GB2312" w:hAnsi="宋体" w:cs="宋体" w:hint="eastAsia"/>
          <w:color w:val="auto"/>
          <w:sz w:val="32"/>
          <w:szCs w:val="32"/>
        </w:rPr>
        <w:t>完善</w:t>
      </w:r>
      <w:r w:rsidR="002D09FD">
        <w:rPr>
          <w:rFonts w:ascii="仿宋_GB2312" w:eastAsia="仿宋_GB2312" w:hAnsi="宋体" w:cs="宋体" w:hint="eastAsia"/>
          <w:color w:val="auto"/>
          <w:sz w:val="32"/>
          <w:szCs w:val="32"/>
        </w:rPr>
        <w:t>中小学校、幼儿园教育设施</w:t>
      </w:r>
      <w:r w:rsidR="006D4F29">
        <w:rPr>
          <w:rFonts w:ascii="仿宋_GB2312" w:eastAsia="仿宋_GB2312" w:hAnsi="仿宋_GB2312" w:cs="仿宋_GB2312" w:hint="eastAsia"/>
          <w:color w:val="auto"/>
          <w:sz w:val="32"/>
          <w:szCs w:val="32"/>
        </w:rPr>
        <w:t>，</w:t>
      </w:r>
      <w:r w:rsidR="006D4F29" w:rsidRPr="00FF7EEB">
        <w:rPr>
          <w:rFonts w:ascii="仿宋_GB2312" w:eastAsia="仿宋_GB2312" w:hAnsi="仿宋_GB2312" w:cs="仿宋_GB2312" w:hint="eastAsia"/>
          <w:color w:val="auto"/>
          <w:sz w:val="32"/>
          <w:szCs w:val="32"/>
        </w:rPr>
        <w:t>扩大培养能力</w:t>
      </w:r>
      <w:r w:rsidR="006D4F29">
        <w:rPr>
          <w:rFonts w:ascii="仿宋_GB2312" w:eastAsia="仿宋_GB2312" w:hAnsi="仿宋_GB2312" w:cs="仿宋_GB2312" w:hint="eastAsia"/>
          <w:color w:val="auto"/>
          <w:sz w:val="32"/>
          <w:szCs w:val="32"/>
        </w:rPr>
        <w:t>，</w:t>
      </w:r>
      <w:r w:rsidR="006D4F29">
        <w:rPr>
          <w:rFonts w:ascii="仿宋_GB2312" w:eastAsia="仿宋_GB2312" w:hAnsi="宋体" w:cs="宋体" w:hint="eastAsia"/>
          <w:color w:val="auto"/>
          <w:sz w:val="32"/>
          <w:szCs w:val="32"/>
        </w:rPr>
        <w:t>增加教学及辅助用房，</w:t>
      </w:r>
      <w:r w:rsidR="006D4F29" w:rsidRPr="00FF7EEB">
        <w:rPr>
          <w:rFonts w:ascii="仿宋_GB2312" w:eastAsia="仿宋_GB2312" w:hAnsi="仿宋_GB2312" w:cs="仿宋_GB2312" w:hint="eastAsia"/>
          <w:color w:val="auto"/>
          <w:sz w:val="32"/>
          <w:szCs w:val="32"/>
        </w:rPr>
        <w:t>改善教学设施和生活设施，实现校舍和场所标准化</w:t>
      </w:r>
      <w:r w:rsidR="006D4F29">
        <w:rPr>
          <w:rFonts w:ascii="仿宋_GB2312" w:eastAsia="仿宋_GB2312" w:hAnsi="仿宋_GB2312" w:cs="仿宋_GB2312" w:hint="eastAsia"/>
          <w:color w:val="auto"/>
          <w:sz w:val="32"/>
          <w:szCs w:val="32"/>
        </w:rPr>
        <w:t>，</w:t>
      </w:r>
      <w:r w:rsidR="006D4F29">
        <w:rPr>
          <w:rFonts w:ascii="仿宋_GB2312" w:eastAsia="仿宋_GB2312" w:hAnsi="宋体" w:cs="宋体" w:hint="eastAsia"/>
          <w:color w:val="auto"/>
          <w:sz w:val="32"/>
          <w:szCs w:val="32"/>
        </w:rPr>
        <w:t>消除“大班额、大校额”问题，</w:t>
      </w:r>
      <w:r w:rsidR="006D4F29" w:rsidRPr="00FF7EEB">
        <w:rPr>
          <w:rFonts w:ascii="仿宋_GB2312" w:eastAsia="仿宋_GB2312" w:hAnsi="仿宋_GB2312" w:cs="仿宋_GB2312" w:hint="eastAsia"/>
          <w:color w:val="auto"/>
          <w:sz w:val="32"/>
          <w:szCs w:val="32"/>
        </w:rPr>
        <w:t>提高教育质量。</w:t>
      </w:r>
      <w:r w:rsidR="006D4F29">
        <w:rPr>
          <w:rFonts w:ascii="仿宋_GB2312" w:eastAsia="仿宋_GB2312" w:hAnsi="仿宋_GB2312" w:cs="仿宋_GB2312" w:hint="eastAsia"/>
          <w:color w:val="auto"/>
          <w:sz w:val="32"/>
          <w:szCs w:val="32"/>
        </w:rPr>
        <w:t>加大</w:t>
      </w:r>
      <w:r w:rsidR="006D4F29" w:rsidRPr="00FF7EEB">
        <w:rPr>
          <w:rFonts w:ascii="仿宋_GB2312" w:eastAsia="仿宋_GB2312" w:hAnsi="仿宋_GB2312" w:cs="仿宋_GB2312" w:hint="eastAsia"/>
          <w:color w:val="auto"/>
          <w:sz w:val="32"/>
          <w:szCs w:val="32"/>
        </w:rPr>
        <w:t>职业教育资源供给</w:t>
      </w:r>
      <w:r w:rsidR="00417E4D">
        <w:rPr>
          <w:rFonts w:ascii="仿宋_GB2312" w:eastAsia="仿宋_GB2312" w:hAnsi="仿宋_GB2312" w:cs="仿宋_GB2312" w:hint="eastAsia"/>
          <w:color w:val="auto"/>
          <w:sz w:val="32"/>
          <w:szCs w:val="32"/>
        </w:rPr>
        <w:t>，实施会昌中专学校能力提升建设项目，投资0</w:t>
      </w:r>
      <w:r w:rsidR="00417E4D">
        <w:rPr>
          <w:rFonts w:ascii="仿宋_GB2312" w:eastAsia="仿宋_GB2312" w:hAnsi="仿宋_GB2312" w:cs="仿宋_GB2312"/>
          <w:color w:val="auto"/>
          <w:sz w:val="32"/>
          <w:szCs w:val="32"/>
        </w:rPr>
        <w:t>.8</w:t>
      </w:r>
      <w:r w:rsidR="00417E4D">
        <w:rPr>
          <w:rFonts w:ascii="仿宋_GB2312" w:eastAsia="仿宋_GB2312" w:hAnsi="仿宋_GB2312" w:cs="仿宋_GB2312" w:hint="eastAsia"/>
          <w:color w:val="auto"/>
          <w:sz w:val="32"/>
          <w:szCs w:val="32"/>
        </w:rPr>
        <w:t>亿元，完善教学、教辅设施</w:t>
      </w:r>
      <w:r w:rsidR="006D4F29" w:rsidRPr="00FF7EEB">
        <w:rPr>
          <w:rFonts w:ascii="仿宋_GB2312" w:eastAsia="仿宋_GB2312" w:hAnsi="仿宋_GB2312" w:cs="仿宋_GB2312" w:hint="eastAsia"/>
          <w:color w:val="auto"/>
          <w:sz w:val="32"/>
          <w:szCs w:val="32"/>
        </w:rPr>
        <w:t>。</w:t>
      </w:r>
    </w:p>
    <w:p w:rsidR="006D4F29" w:rsidRDefault="00FF7EEB" w:rsidP="00394DBB">
      <w:pPr>
        <w:widowControl w:val="0"/>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新建</w:t>
      </w:r>
      <w:r w:rsidR="00840C93">
        <w:rPr>
          <w:rFonts w:ascii="仿宋_GB2312" w:eastAsia="仿宋_GB2312" w:hAnsi="仿宋_GB2312" w:cs="仿宋_GB2312" w:hint="eastAsia"/>
          <w:color w:val="auto"/>
          <w:sz w:val="32"/>
          <w:szCs w:val="32"/>
        </w:rPr>
        <w:t>第六中学、第七中学、第六小学、第七小学</w:t>
      </w:r>
      <w:r>
        <w:rPr>
          <w:rFonts w:ascii="仿宋_GB2312" w:eastAsia="仿宋_GB2312" w:hAnsi="仿宋_GB2312" w:cs="仿宋_GB2312" w:hint="eastAsia"/>
          <w:color w:val="auto"/>
          <w:sz w:val="32"/>
          <w:szCs w:val="32"/>
        </w:rPr>
        <w:t>等</w:t>
      </w:r>
      <w:r w:rsidR="006D4F29">
        <w:rPr>
          <w:rFonts w:ascii="仿宋_GB2312" w:eastAsia="仿宋_GB2312" w:hAnsi="仿宋_GB2312" w:cs="仿宋_GB2312"/>
          <w:color w:val="auto"/>
          <w:sz w:val="32"/>
          <w:szCs w:val="32"/>
        </w:rPr>
        <w:t>4</w:t>
      </w:r>
      <w:r w:rsidR="00840C93">
        <w:rPr>
          <w:rFonts w:ascii="仿宋_GB2312" w:eastAsia="仿宋_GB2312" w:hAnsi="仿宋_GB2312" w:cs="仿宋_GB2312" w:hint="eastAsia"/>
          <w:color w:val="auto"/>
          <w:sz w:val="32"/>
          <w:szCs w:val="32"/>
        </w:rPr>
        <w:t>所</w:t>
      </w:r>
      <w:r>
        <w:rPr>
          <w:rFonts w:ascii="仿宋_GB2312" w:eastAsia="仿宋_GB2312" w:hAnsi="仿宋_GB2312" w:cs="仿宋_GB2312" w:hint="eastAsia"/>
          <w:color w:val="auto"/>
          <w:sz w:val="32"/>
          <w:szCs w:val="32"/>
        </w:rPr>
        <w:t>中小学校，</w:t>
      </w:r>
      <w:r w:rsidR="00840C93">
        <w:rPr>
          <w:rFonts w:ascii="仿宋_GB2312" w:eastAsia="仿宋_GB2312" w:hAnsi="仿宋_GB2312" w:cs="仿宋_GB2312" w:hint="eastAsia"/>
          <w:color w:val="auto"/>
          <w:sz w:val="32"/>
          <w:szCs w:val="32"/>
        </w:rPr>
        <w:t>对</w:t>
      </w:r>
      <w:r w:rsidR="002D09FD">
        <w:rPr>
          <w:rFonts w:ascii="仿宋_GB2312" w:eastAsia="仿宋_GB2312" w:hAnsi="仿宋_GB2312" w:cs="仿宋_GB2312" w:hint="eastAsia"/>
          <w:color w:val="auto"/>
          <w:sz w:val="32"/>
          <w:szCs w:val="32"/>
        </w:rPr>
        <w:t>会昌中学、会昌二中、会昌三中、第四中学、第五中学、珠兰示范学校、</w:t>
      </w:r>
      <w:proofErr w:type="gramStart"/>
      <w:r w:rsidR="002D09FD">
        <w:rPr>
          <w:rFonts w:ascii="仿宋_GB2312" w:eastAsia="仿宋_GB2312" w:hAnsi="仿宋_GB2312" w:cs="仿宋_GB2312" w:hint="eastAsia"/>
          <w:color w:val="auto"/>
          <w:sz w:val="32"/>
          <w:szCs w:val="32"/>
        </w:rPr>
        <w:t>右水初中</w:t>
      </w:r>
      <w:proofErr w:type="gramEnd"/>
      <w:r w:rsidR="002D09FD">
        <w:rPr>
          <w:rFonts w:ascii="仿宋_GB2312" w:eastAsia="仿宋_GB2312" w:hAnsi="仿宋_GB2312" w:cs="仿宋_GB2312" w:hint="eastAsia"/>
          <w:color w:val="auto"/>
          <w:sz w:val="32"/>
          <w:szCs w:val="32"/>
        </w:rPr>
        <w:t>、白鹅初中、永隆初中、石门初中、庄埠初中、</w:t>
      </w:r>
      <w:r w:rsidR="00840C93">
        <w:rPr>
          <w:rFonts w:ascii="仿宋_GB2312" w:eastAsia="仿宋_GB2312" w:hAnsi="仿宋_GB2312" w:cs="仿宋_GB2312" w:hint="eastAsia"/>
          <w:color w:val="auto"/>
          <w:sz w:val="32"/>
          <w:szCs w:val="32"/>
        </w:rPr>
        <w:t>会昌小学、会昌小学中山分校、希望小学、希望</w:t>
      </w:r>
      <w:proofErr w:type="gramStart"/>
      <w:r w:rsidR="00840C93">
        <w:rPr>
          <w:rFonts w:ascii="仿宋_GB2312" w:eastAsia="仿宋_GB2312" w:hAnsi="仿宋_GB2312" w:cs="仿宋_GB2312" w:hint="eastAsia"/>
          <w:color w:val="auto"/>
          <w:sz w:val="32"/>
          <w:szCs w:val="32"/>
        </w:rPr>
        <w:t>小学黄坊分校</w:t>
      </w:r>
      <w:proofErr w:type="gramEnd"/>
      <w:r w:rsidR="00840C93">
        <w:rPr>
          <w:rFonts w:ascii="仿宋_GB2312" w:eastAsia="仿宋_GB2312" w:hAnsi="仿宋_GB2312" w:cs="仿宋_GB2312" w:hint="eastAsia"/>
          <w:color w:val="auto"/>
          <w:sz w:val="32"/>
          <w:szCs w:val="32"/>
        </w:rPr>
        <w:t>、第三小学、第四小学、第五小学、</w:t>
      </w:r>
      <w:proofErr w:type="gramStart"/>
      <w:r w:rsidR="00840C93">
        <w:rPr>
          <w:rFonts w:ascii="仿宋_GB2312" w:eastAsia="仿宋_GB2312" w:hAnsi="仿宋_GB2312" w:cs="仿宋_GB2312" w:hint="eastAsia"/>
          <w:color w:val="auto"/>
          <w:sz w:val="32"/>
          <w:szCs w:val="32"/>
        </w:rPr>
        <w:t>筠</w:t>
      </w:r>
      <w:proofErr w:type="gramEnd"/>
      <w:r w:rsidR="00840C93">
        <w:rPr>
          <w:rFonts w:ascii="仿宋_GB2312" w:eastAsia="仿宋_GB2312" w:hAnsi="仿宋_GB2312" w:cs="仿宋_GB2312" w:hint="eastAsia"/>
          <w:color w:val="auto"/>
          <w:sz w:val="32"/>
          <w:szCs w:val="32"/>
        </w:rPr>
        <w:t>门岭中心小学、晓</w:t>
      </w:r>
      <w:proofErr w:type="gramStart"/>
      <w:r w:rsidR="00840C93">
        <w:rPr>
          <w:rFonts w:ascii="仿宋_GB2312" w:eastAsia="仿宋_GB2312" w:hAnsi="仿宋_GB2312" w:cs="仿宋_GB2312" w:hint="eastAsia"/>
          <w:color w:val="auto"/>
          <w:sz w:val="32"/>
          <w:szCs w:val="32"/>
        </w:rPr>
        <w:t>龙中心</w:t>
      </w:r>
      <w:proofErr w:type="gramEnd"/>
      <w:r w:rsidR="00840C93">
        <w:rPr>
          <w:rFonts w:ascii="仿宋_GB2312" w:eastAsia="仿宋_GB2312" w:hAnsi="仿宋_GB2312" w:cs="仿宋_GB2312" w:hint="eastAsia"/>
          <w:color w:val="auto"/>
          <w:sz w:val="32"/>
          <w:szCs w:val="32"/>
        </w:rPr>
        <w:t>小学、周田中心小学、高</w:t>
      </w:r>
      <w:proofErr w:type="gramStart"/>
      <w:r w:rsidR="00840C93">
        <w:rPr>
          <w:rFonts w:ascii="仿宋_GB2312" w:eastAsia="仿宋_GB2312" w:hAnsi="仿宋_GB2312" w:cs="仿宋_GB2312" w:hint="eastAsia"/>
          <w:color w:val="auto"/>
          <w:sz w:val="32"/>
          <w:szCs w:val="32"/>
        </w:rPr>
        <w:t>排中心</w:t>
      </w:r>
      <w:proofErr w:type="gramEnd"/>
      <w:r w:rsidR="00840C93">
        <w:rPr>
          <w:rFonts w:ascii="仿宋_GB2312" w:eastAsia="仿宋_GB2312" w:hAnsi="仿宋_GB2312" w:cs="仿宋_GB2312" w:hint="eastAsia"/>
          <w:color w:val="auto"/>
          <w:sz w:val="32"/>
          <w:szCs w:val="32"/>
        </w:rPr>
        <w:t>小学、庄</w:t>
      </w:r>
      <w:proofErr w:type="gramStart"/>
      <w:r w:rsidR="00840C93">
        <w:rPr>
          <w:rFonts w:ascii="仿宋_GB2312" w:eastAsia="仿宋_GB2312" w:hAnsi="仿宋_GB2312" w:cs="仿宋_GB2312" w:hint="eastAsia"/>
          <w:color w:val="auto"/>
          <w:sz w:val="32"/>
          <w:szCs w:val="32"/>
        </w:rPr>
        <w:t>口中心</w:t>
      </w:r>
      <w:proofErr w:type="gramEnd"/>
      <w:r w:rsidR="00840C93">
        <w:rPr>
          <w:rFonts w:ascii="仿宋_GB2312" w:eastAsia="仿宋_GB2312" w:hAnsi="仿宋_GB2312" w:cs="仿宋_GB2312" w:hint="eastAsia"/>
          <w:color w:val="auto"/>
          <w:sz w:val="32"/>
          <w:szCs w:val="32"/>
        </w:rPr>
        <w:t>小学、西江中心小学、白鹅中心小学、庄埠中心小学、小</w:t>
      </w:r>
      <w:proofErr w:type="gramStart"/>
      <w:r w:rsidR="00840C93">
        <w:rPr>
          <w:rFonts w:ascii="仿宋_GB2312" w:eastAsia="仿宋_GB2312" w:hAnsi="仿宋_GB2312" w:cs="仿宋_GB2312" w:hint="eastAsia"/>
          <w:color w:val="auto"/>
          <w:sz w:val="32"/>
          <w:szCs w:val="32"/>
        </w:rPr>
        <w:t>密中心</w:t>
      </w:r>
      <w:proofErr w:type="gramEnd"/>
      <w:r w:rsidR="00840C93">
        <w:rPr>
          <w:rFonts w:ascii="仿宋_GB2312" w:eastAsia="仿宋_GB2312" w:hAnsi="仿宋_GB2312" w:cs="仿宋_GB2312" w:hint="eastAsia"/>
          <w:color w:val="auto"/>
          <w:sz w:val="32"/>
          <w:szCs w:val="32"/>
        </w:rPr>
        <w:t>小学</w:t>
      </w:r>
      <w:r w:rsidR="002D09FD">
        <w:rPr>
          <w:rFonts w:ascii="仿宋_GB2312" w:eastAsia="仿宋_GB2312" w:hAnsi="仿宋_GB2312" w:cs="仿宋_GB2312" w:hint="eastAsia"/>
          <w:color w:val="auto"/>
          <w:sz w:val="32"/>
          <w:szCs w:val="32"/>
        </w:rPr>
        <w:t>等</w:t>
      </w:r>
      <w:r w:rsidR="000420BD">
        <w:rPr>
          <w:rFonts w:ascii="仿宋_GB2312" w:eastAsia="仿宋_GB2312" w:hAnsi="仿宋_GB2312" w:cs="仿宋_GB2312" w:hint="eastAsia"/>
          <w:color w:val="auto"/>
          <w:sz w:val="32"/>
          <w:szCs w:val="32"/>
        </w:rPr>
        <w:t>4</w:t>
      </w:r>
      <w:r w:rsidR="000420BD">
        <w:rPr>
          <w:rFonts w:ascii="仿宋_GB2312" w:eastAsia="仿宋_GB2312" w:hAnsi="仿宋_GB2312" w:cs="仿宋_GB2312"/>
          <w:color w:val="auto"/>
          <w:sz w:val="32"/>
          <w:szCs w:val="32"/>
        </w:rPr>
        <w:t>8</w:t>
      </w:r>
      <w:r w:rsidR="000420BD">
        <w:rPr>
          <w:rFonts w:ascii="仿宋_GB2312" w:eastAsia="仿宋_GB2312" w:hAnsi="仿宋_GB2312" w:cs="仿宋_GB2312" w:hint="eastAsia"/>
          <w:color w:val="auto"/>
          <w:sz w:val="32"/>
          <w:szCs w:val="32"/>
        </w:rPr>
        <w:t>所</w:t>
      </w:r>
      <w:r w:rsidR="002D09FD">
        <w:rPr>
          <w:rFonts w:ascii="仿宋_GB2312" w:eastAsia="仿宋_GB2312" w:hAnsi="仿宋_GB2312" w:cs="仿宋_GB2312" w:hint="eastAsia"/>
          <w:color w:val="auto"/>
          <w:sz w:val="32"/>
          <w:szCs w:val="32"/>
        </w:rPr>
        <w:t>中小学校</w:t>
      </w:r>
      <w:r w:rsidR="00840C93">
        <w:rPr>
          <w:rFonts w:ascii="仿宋_GB2312" w:eastAsia="仿宋_GB2312" w:hAnsi="仿宋_GB2312" w:cs="仿宋_GB2312" w:hint="eastAsia"/>
          <w:color w:val="auto"/>
          <w:sz w:val="32"/>
          <w:szCs w:val="32"/>
        </w:rPr>
        <w:t>进行改（扩）建，</w:t>
      </w:r>
      <w:r w:rsidR="006D4F29">
        <w:rPr>
          <w:rFonts w:ascii="仿宋_GB2312" w:eastAsia="仿宋_GB2312" w:hAnsi="仿宋_GB2312" w:cs="仿宋_GB2312" w:hint="eastAsia"/>
          <w:color w:val="auto"/>
          <w:sz w:val="32"/>
          <w:szCs w:val="32"/>
        </w:rPr>
        <w:t>总投资约</w:t>
      </w:r>
      <w:r w:rsidR="009F1D90">
        <w:rPr>
          <w:rFonts w:ascii="仿宋_GB2312" w:eastAsia="仿宋_GB2312" w:hAnsi="仿宋_GB2312" w:cs="仿宋_GB2312"/>
          <w:color w:val="auto"/>
          <w:sz w:val="32"/>
          <w:szCs w:val="32"/>
        </w:rPr>
        <w:t>7</w:t>
      </w:r>
      <w:r w:rsidR="006D4F29">
        <w:rPr>
          <w:rFonts w:ascii="仿宋_GB2312" w:eastAsia="仿宋_GB2312" w:hAnsi="仿宋_GB2312" w:cs="仿宋_GB2312"/>
          <w:color w:val="auto"/>
          <w:sz w:val="32"/>
          <w:szCs w:val="32"/>
        </w:rPr>
        <w:t>.</w:t>
      </w:r>
      <w:r w:rsidR="00771D9B">
        <w:rPr>
          <w:rFonts w:ascii="仿宋_GB2312" w:eastAsia="仿宋_GB2312" w:hAnsi="仿宋_GB2312" w:cs="仿宋_GB2312"/>
          <w:color w:val="auto"/>
          <w:sz w:val="32"/>
          <w:szCs w:val="32"/>
        </w:rPr>
        <w:t>3</w:t>
      </w:r>
      <w:r w:rsidR="006D4F29">
        <w:rPr>
          <w:rFonts w:ascii="仿宋_GB2312" w:eastAsia="仿宋_GB2312" w:hAnsi="仿宋_GB2312" w:cs="仿宋_GB2312" w:hint="eastAsia"/>
          <w:color w:val="auto"/>
          <w:sz w:val="32"/>
          <w:szCs w:val="32"/>
        </w:rPr>
        <w:t>亿元。</w:t>
      </w:r>
    </w:p>
    <w:p w:rsidR="006D4F29" w:rsidRDefault="00FF7EEB" w:rsidP="006D4F29">
      <w:pPr>
        <w:widowControl w:val="0"/>
        <w:spacing w:line="600" w:lineRule="exact"/>
        <w:ind w:firstLineChars="200" w:firstLine="640"/>
        <w:rPr>
          <w:rFonts w:ascii="仿宋_GB2312" w:eastAsia="仿宋_GB2312" w:hAnsi="宋体" w:cs="宋体"/>
          <w:color w:val="auto"/>
          <w:sz w:val="32"/>
          <w:szCs w:val="32"/>
        </w:rPr>
      </w:pPr>
      <w:r w:rsidRPr="00FF7EEB">
        <w:rPr>
          <w:rFonts w:ascii="仿宋_GB2312" w:eastAsia="仿宋_GB2312" w:hAnsi="仿宋_GB2312" w:cs="仿宋_GB2312" w:hint="eastAsia"/>
          <w:color w:val="auto"/>
          <w:sz w:val="32"/>
          <w:szCs w:val="32"/>
        </w:rPr>
        <w:t>新建</w:t>
      </w:r>
      <w:r w:rsidR="002D09FD">
        <w:rPr>
          <w:rFonts w:ascii="仿宋_GB2312" w:eastAsia="仿宋_GB2312" w:hAnsi="仿宋_GB2312" w:cs="仿宋_GB2312" w:hint="eastAsia"/>
          <w:color w:val="auto"/>
          <w:sz w:val="32"/>
          <w:szCs w:val="32"/>
        </w:rPr>
        <w:t>第三幼儿园、第四幼儿园、第五幼儿园等3所幼儿园，</w:t>
      </w:r>
      <w:r w:rsidRPr="00FF7EEB">
        <w:rPr>
          <w:rFonts w:ascii="仿宋_GB2312" w:eastAsia="仿宋_GB2312" w:hAnsi="仿宋_GB2312" w:cs="仿宋_GB2312" w:hint="eastAsia"/>
          <w:color w:val="auto"/>
          <w:sz w:val="32"/>
          <w:szCs w:val="32"/>
        </w:rPr>
        <w:t>改</w:t>
      </w:r>
      <w:r w:rsidR="002D09FD">
        <w:rPr>
          <w:rFonts w:ascii="仿宋_GB2312" w:eastAsia="仿宋_GB2312" w:hAnsi="仿宋_GB2312" w:cs="仿宋_GB2312" w:hint="eastAsia"/>
          <w:color w:val="auto"/>
          <w:sz w:val="32"/>
          <w:szCs w:val="32"/>
        </w:rPr>
        <w:t>（</w:t>
      </w:r>
      <w:r w:rsidRPr="00FF7EEB">
        <w:rPr>
          <w:rFonts w:ascii="仿宋_GB2312" w:eastAsia="仿宋_GB2312" w:hAnsi="仿宋_GB2312" w:cs="仿宋_GB2312" w:hint="eastAsia"/>
          <w:color w:val="auto"/>
          <w:sz w:val="32"/>
          <w:szCs w:val="32"/>
        </w:rPr>
        <w:t>扩</w:t>
      </w:r>
      <w:r w:rsidR="002D09FD">
        <w:rPr>
          <w:rFonts w:ascii="仿宋_GB2312" w:eastAsia="仿宋_GB2312" w:hAnsi="仿宋_GB2312" w:cs="仿宋_GB2312"/>
          <w:color w:val="auto"/>
          <w:sz w:val="32"/>
          <w:szCs w:val="32"/>
        </w:rPr>
        <w:t>）</w:t>
      </w:r>
      <w:r w:rsidRPr="00FF7EEB">
        <w:rPr>
          <w:rFonts w:ascii="仿宋_GB2312" w:eastAsia="仿宋_GB2312" w:hAnsi="仿宋_GB2312" w:cs="仿宋_GB2312" w:hint="eastAsia"/>
          <w:color w:val="auto"/>
          <w:sz w:val="32"/>
          <w:szCs w:val="32"/>
        </w:rPr>
        <w:t>建</w:t>
      </w:r>
      <w:r w:rsidR="002D09FD">
        <w:rPr>
          <w:rFonts w:ascii="仿宋_GB2312" w:eastAsia="仿宋_GB2312" w:hAnsi="仿宋_GB2312" w:cs="仿宋_GB2312" w:hint="eastAsia"/>
          <w:color w:val="auto"/>
          <w:sz w:val="32"/>
          <w:szCs w:val="32"/>
        </w:rPr>
        <w:t>县幼儿园水西分园、</w:t>
      </w:r>
      <w:r w:rsidR="002D09FD" w:rsidRPr="002D09FD">
        <w:rPr>
          <w:rFonts w:ascii="仿宋_GB2312" w:eastAsia="仿宋_GB2312" w:hAnsi="仿宋_GB2312" w:cs="仿宋_GB2312" w:hint="eastAsia"/>
          <w:color w:val="auto"/>
          <w:sz w:val="32"/>
          <w:szCs w:val="32"/>
        </w:rPr>
        <w:t>天</w:t>
      </w:r>
      <w:proofErr w:type="gramStart"/>
      <w:r w:rsidR="002D09FD" w:rsidRPr="002D09FD">
        <w:rPr>
          <w:rFonts w:ascii="仿宋_GB2312" w:eastAsia="仿宋_GB2312" w:hAnsi="仿宋_GB2312" w:cs="仿宋_GB2312" w:hint="eastAsia"/>
          <w:color w:val="auto"/>
          <w:sz w:val="32"/>
          <w:szCs w:val="32"/>
        </w:rPr>
        <w:t>玺</w:t>
      </w:r>
      <w:proofErr w:type="gramEnd"/>
      <w:r w:rsidR="002D09FD" w:rsidRPr="002D09FD">
        <w:rPr>
          <w:rFonts w:ascii="仿宋_GB2312" w:eastAsia="仿宋_GB2312" w:hAnsi="仿宋_GB2312" w:cs="仿宋_GB2312" w:hint="eastAsia"/>
          <w:color w:val="auto"/>
          <w:sz w:val="32"/>
          <w:szCs w:val="32"/>
        </w:rPr>
        <w:t>湾公办幼儿园</w:t>
      </w:r>
      <w:r w:rsidR="002D09FD">
        <w:rPr>
          <w:rFonts w:ascii="仿宋_GB2312" w:eastAsia="仿宋_GB2312" w:hAnsi="仿宋_GB2312" w:cs="仿宋_GB2312" w:hint="eastAsia"/>
          <w:color w:val="auto"/>
          <w:sz w:val="32"/>
          <w:szCs w:val="32"/>
        </w:rPr>
        <w:t>、周田中心幼儿园、</w:t>
      </w:r>
      <w:proofErr w:type="gramStart"/>
      <w:r w:rsidR="002D09FD">
        <w:rPr>
          <w:rFonts w:ascii="仿宋_GB2312" w:eastAsia="仿宋_GB2312" w:hAnsi="仿宋_GB2312" w:cs="仿宋_GB2312" w:hint="eastAsia"/>
          <w:color w:val="auto"/>
          <w:sz w:val="32"/>
          <w:szCs w:val="32"/>
        </w:rPr>
        <w:t>右水中心</w:t>
      </w:r>
      <w:proofErr w:type="gramEnd"/>
      <w:r w:rsidR="002D09FD">
        <w:rPr>
          <w:rFonts w:ascii="仿宋_GB2312" w:eastAsia="仿宋_GB2312" w:hAnsi="仿宋_GB2312" w:cs="仿宋_GB2312" w:hint="eastAsia"/>
          <w:color w:val="auto"/>
          <w:sz w:val="32"/>
          <w:szCs w:val="32"/>
        </w:rPr>
        <w:t>幼儿园、西江中心幼儿园、麻州中心幼儿园、晓</w:t>
      </w:r>
      <w:proofErr w:type="gramStart"/>
      <w:r w:rsidR="002D09FD">
        <w:rPr>
          <w:rFonts w:ascii="仿宋_GB2312" w:eastAsia="仿宋_GB2312" w:hAnsi="仿宋_GB2312" w:cs="仿宋_GB2312" w:hint="eastAsia"/>
          <w:color w:val="auto"/>
          <w:sz w:val="32"/>
          <w:szCs w:val="32"/>
        </w:rPr>
        <w:t>龙中心</w:t>
      </w:r>
      <w:proofErr w:type="gramEnd"/>
      <w:r w:rsidR="002D09FD">
        <w:rPr>
          <w:rFonts w:ascii="仿宋_GB2312" w:eastAsia="仿宋_GB2312" w:hAnsi="仿宋_GB2312" w:cs="仿宋_GB2312" w:hint="eastAsia"/>
          <w:color w:val="auto"/>
          <w:sz w:val="32"/>
          <w:szCs w:val="32"/>
        </w:rPr>
        <w:t>幼儿园等8所幼儿园，总投资约1</w:t>
      </w:r>
      <w:r w:rsidR="002D09FD">
        <w:rPr>
          <w:rFonts w:ascii="仿宋_GB2312" w:eastAsia="仿宋_GB2312" w:hAnsi="仿宋_GB2312" w:cs="仿宋_GB2312"/>
          <w:color w:val="auto"/>
          <w:sz w:val="32"/>
          <w:szCs w:val="32"/>
        </w:rPr>
        <w:t>.1</w:t>
      </w:r>
      <w:r w:rsidR="000D36A3">
        <w:rPr>
          <w:rFonts w:ascii="仿宋_GB2312" w:eastAsia="仿宋_GB2312" w:hAnsi="仿宋_GB2312" w:cs="仿宋_GB2312"/>
          <w:color w:val="auto"/>
          <w:sz w:val="32"/>
          <w:szCs w:val="32"/>
        </w:rPr>
        <w:t>5</w:t>
      </w:r>
      <w:r w:rsidR="002D09FD">
        <w:rPr>
          <w:rFonts w:ascii="仿宋_GB2312" w:eastAsia="仿宋_GB2312" w:hAnsi="仿宋_GB2312" w:cs="仿宋_GB2312" w:hint="eastAsia"/>
          <w:color w:val="auto"/>
          <w:sz w:val="32"/>
          <w:szCs w:val="32"/>
        </w:rPr>
        <w:t>亿元。</w:t>
      </w:r>
      <w:r w:rsidR="006D4F29">
        <w:rPr>
          <w:rFonts w:ascii="仿宋_GB2312" w:eastAsia="仿宋_GB2312" w:hAnsi="仿宋_GB2312" w:cs="仿宋_GB2312" w:hint="eastAsia"/>
          <w:color w:val="auto"/>
          <w:sz w:val="32"/>
          <w:szCs w:val="32"/>
        </w:rPr>
        <w:t>同时，</w:t>
      </w:r>
      <w:r w:rsidR="006D4F29" w:rsidRPr="00FF7EEB">
        <w:rPr>
          <w:rFonts w:ascii="仿宋_GB2312" w:eastAsia="仿宋_GB2312" w:hAnsi="仿宋_GB2312" w:cs="仿宋_GB2312" w:hint="eastAsia"/>
          <w:color w:val="auto"/>
          <w:sz w:val="32"/>
          <w:szCs w:val="32"/>
        </w:rPr>
        <w:t>引导社会力量建设普惠性幼儿园。</w:t>
      </w:r>
    </w:p>
    <w:p w:rsidR="002217ED" w:rsidRPr="00663C16" w:rsidRDefault="00040018" w:rsidP="00394DBB">
      <w:pPr>
        <w:widowControl w:val="0"/>
        <w:spacing w:line="600" w:lineRule="exact"/>
        <w:ind w:firstLineChars="200" w:firstLine="640"/>
        <w:rPr>
          <w:rFonts w:ascii="仿宋_GB2312" w:eastAsia="仿宋_GB2312" w:hAnsi="宋体" w:cs="宋体"/>
          <w:b/>
          <w:bCs/>
          <w:color w:val="auto"/>
          <w:sz w:val="32"/>
          <w:szCs w:val="32"/>
        </w:rPr>
      </w:pPr>
      <w:r>
        <w:rPr>
          <w:rFonts w:ascii="仿宋_GB2312" w:eastAsia="仿宋_GB2312" w:hAnsi="宋体" w:cs="宋体" w:hint="eastAsia"/>
          <w:color w:val="auto"/>
          <w:sz w:val="32"/>
          <w:szCs w:val="32"/>
        </w:rPr>
        <w:t>加快教育信息化建设，</w:t>
      </w:r>
      <w:r w:rsidR="00F2424D">
        <w:rPr>
          <w:rFonts w:ascii="仿宋_GB2312" w:eastAsia="仿宋_GB2312" w:hAnsi="宋体" w:cs="宋体" w:hint="eastAsia"/>
          <w:color w:val="auto"/>
          <w:sz w:val="32"/>
          <w:szCs w:val="32"/>
        </w:rPr>
        <w:t>投资1</w:t>
      </w:r>
      <w:r w:rsidR="00F2424D">
        <w:rPr>
          <w:rFonts w:ascii="仿宋_GB2312" w:eastAsia="仿宋_GB2312" w:hAnsi="宋体" w:cs="宋体"/>
          <w:color w:val="auto"/>
          <w:sz w:val="32"/>
          <w:szCs w:val="32"/>
        </w:rPr>
        <w:t>.5</w:t>
      </w:r>
      <w:r w:rsidR="00F2424D">
        <w:rPr>
          <w:rFonts w:ascii="仿宋_GB2312" w:eastAsia="仿宋_GB2312" w:hAnsi="宋体" w:cs="宋体" w:hint="eastAsia"/>
          <w:color w:val="auto"/>
          <w:sz w:val="32"/>
          <w:szCs w:val="32"/>
        </w:rPr>
        <w:t>亿元，</w:t>
      </w:r>
      <w:r>
        <w:rPr>
          <w:rFonts w:ascii="仿宋_GB2312" w:eastAsia="仿宋_GB2312" w:hAnsi="宋体" w:cs="宋体" w:hint="eastAsia"/>
          <w:color w:val="auto"/>
          <w:sz w:val="32"/>
          <w:szCs w:val="32"/>
        </w:rPr>
        <w:t>完成教育城域网配套设施和校园网升级改造，完成教育信息化基础网络建设。加快全县学校一体机、多媒体设备、云桌面、广播系统及校园监控等信息化装备、配备、更换，</w:t>
      </w:r>
      <w:r>
        <w:rPr>
          <w:rFonts w:eastAsia="仿宋_GB2312" w:hint="eastAsia"/>
          <w:sz w:val="32"/>
          <w:szCs w:val="32"/>
        </w:rPr>
        <w:t>促进城乡教育均衡发展，</w:t>
      </w:r>
      <w:r>
        <w:rPr>
          <w:rFonts w:eastAsia="仿宋_GB2312" w:hint="eastAsia"/>
          <w:sz w:val="32"/>
          <w:szCs w:val="32"/>
        </w:rPr>
        <w:lastRenderedPageBreak/>
        <w:t>助力城乡教育资源共享，建成一批符合国家标准的“智慧校园”示范校。</w:t>
      </w:r>
    </w:p>
    <w:p w:rsidR="005A5A0A" w:rsidRPr="00170AA3" w:rsidRDefault="0094274B" w:rsidP="00170AA3">
      <w:pPr>
        <w:widowControl w:val="0"/>
        <w:spacing w:line="600" w:lineRule="exact"/>
        <w:ind w:firstLineChars="200" w:firstLine="643"/>
        <w:rPr>
          <w:rFonts w:ascii="仿宋_GB2312" w:eastAsia="仿宋_GB2312" w:hAnsi="仿宋_GB2312" w:cs="仿宋_GB2312"/>
          <w:b/>
          <w:color w:val="auto"/>
          <w:sz w:val="32"/>
          <w:szCs w:val="32"/>
        </w:rPr>
      </w:pPr>
      <w:r w:rsidRPr="00170AA3">
        <w:rPr>
          <w:rFonts w:ascii="仿宋_GB2312" w:eastAsia="仿宋_GB2312" w:hAnsi="仿宋_GB2312" w:cs="仿宋_GB2312" w:hint="eastAsia"/>
          <w:b/>
          <w:color w:val="auto"/>
          <w:sz w:val="32"/>
          <w:szCs w:val="32"/>
        </w:rPr>
        <w:t>（2）体育设施</w:t>
      </w:r>
    </w:p>
    <w:p w:rsidR="005B7510" w:rsidRDefault="0094274B" w:rsidP="0094274B">
      <w:pPr>
        <w:widowControl w:val="0"/>
        <w:spacing w:line="600" w:lineRule="exact"/>
        <w:ind w:firstLineChars="200" w:firstLine="640"/>
        <w:rPr>
          <w:rFonts w:ascii="仿宋_GB2312" w:eastAsia="仿宋_GB2312"/>
          <w:sz w:val="32"/>
          <w:szCs w:val="32"/>
        </w:rPr>
      </w:pPr>
      <w:r>
        <w:rPr>
          <w:rFonts w:ascii="仿宋_GB2312" w:eastAsia="仿宋_GB2312" w:hAnsi="仿宋_GB2312" w:cs="仿宋_GB2312" w:hint="eastAsia"/>
          <w:color w:val="auto"/>
          <w:sz w:val="32"/>
          <w:szCs w:val="32"/>
        </w:rPr>
        <w:t>“十四五”期间，</w:t>
      </w:r>
      <w:r w:rsidR="005B7510" w:rsidRPr="0094274B">
        <w:rPr>
          <w:rFonts w:ascii="仿宋_GB2312" w:eastAsia="仿宋_GB2312" w:hAnsi="仿宋_GB2312" w:cs="仿宋_GB2312" w:hint="eastAsia"/>
          <w:color w:val="auto"/>
          <w:sz w:val="32"/>
          <w:szCs w:val="32"/>
        </w:rPr>
        <w:t>新建1</w:t>
      </w:r>
      <w:r w:rsidR="005B7510" w:rsidRPr="0094274B">
        <w:rPr>
          <w:rFonts w:ascii="仿宋_GB2312" w:eastAsia="仿宋_GB2312" w:hAnsi="仿宋_GB2312" w:cs="仿宋_GB2312"/>
          <w:color w:val="auto"/>
          <w:sz w:val="32"/>
          <w:szCs w:val="32"/>
        </w:rPr>
        <w:t>4</w:t>
      </w:r>
      <w:r w:rsidR="005B7510" w:rsidRPr="0094274B">
        <w:rPr>
          <w:rFonts w:ascii="仿宋_GB2312" w:eastAsia="仿宋_GB2312" w:hAnsi="仿宋_GB2312" w:cs="仿宋_GB2312" w:hint="eastAsia"/>
          <w:color w:val="auto"/>
          <w:sz w:val="32"/>
          <w:szCs w:val="32"/>
        </w:rPr>
        <w:t>个社会足球场，创建3个全民健身场地设施示范乡镇、3</w:t>
      </w:r>
      <w:r w:rsidR="005B7510" w:rsidRPr="0094274B">
        <w:rPr>
          <w:rFonts w:ascii="仿宋_GB2312" w:eastAsia="仿宋_GB2312" w:hAnsi="仿宋_GB2312" w:cs="仿宋_GB2312"/>
          <w:color w:val="auto"/>
          <w:sz w:val="32"/>
          <w:szCs w:val="32"/>
        </w:rPr>
        <w:t>0</w:t>
      </w:r>
      <w:r w:rsidR="005B7510" w:rsidRPr="0094274B">
        <w:rPr>
          <w:rFonts w:ascii="仿宋_GB2312" w:eastAsia="仿宋_GB2312" w:hAnsi="仿宋_GB2312" w:cs="仿宋_GB2312" w:hint="eastAsia"/>
          <w:color w:val="auto"/>
          <w:sz w:val="32"/>
          <w:szCs w:val="32"/>
        </w:rPr>
        <w:t>个示范农村，完成会昌县</w:t>
      </w:r>
      <w:r w:rsidR="005B7510">
        <w:rPr>
          <w:rFonts w:ascii="仿宋_GB2312" w:eastAsia="仿宋_GB2312" w:hint="eastAsia"/>
          <w:sz w:val="32"/>
          <w:szCs w:val="32"/>
        </w:rPr>
        <w:t>全民健身体育馆平战两用改造</w:t>
      </w:r>
      <w:r w:rsidR="00463621">
        <w:rPr>
          <w:rFonts w:ascii="仿宋_GB2312" w:eastAsia="仿宋_GB2312" w:hint="eastAsia"/>
          <w:sz w:val="32"/>
          <w:szCs w:val="32"/>
        </w:rPr>
        <w:t>。</w:t>
      </w:r>
      <w:r w:rsidR="005B7510">
        <w:rPr>
          <w:rFonts w:ascii="仿宋_GB2312" w:eastAsia="仿宋_GB2312" w:hint="eastAsia"/>
          <w:sz w:val="32"/>
          <w:szCs w:val="32"/>
        </w:rPr>
        <w:t>建设1</w:t>
      </w:r>
      <w:r w:rsidR="005B7510">
        <w:rPr>
          <w:rFonts w:ascii="仿宋_GB2312" w:eastAsia="仿宋_GB2312"/>
          <w:sz w:val="32"/>
          <w:szCs w:val="32"/>
        </w:rPr>
        <w:t>6</w:t>
      </w:r>
      <w:r w:rsidR="005B7510">
        <w:rPr>
          <w:rFonts w:ascii="仿宋_GB2312" w:eastAsia="仿宋_GB2312" w:hint="eastAsia"/>
          <w:sz w:val="32"/>
          <w:szCs w:val="32"/>
        </w:rPr>
        <w:t>条约3</w:t>
      </w:r>
      <w:r w:rsidR="005B7510">
        <w:rPr>
          <w:rFonts w:ascii="仿宋_GB2312" w:eastAsia="仿宋_GB2312"/>
          <w:sz w:val="32"/>
          <w:szCs w:val="32"/>
        </w:rPr>
        <w:t>00</w:t>
      </w:r>
      <w:r w:rsidR="005B7510">
        <w:rPr>
          <w:rFonts w:ascii="仿宋_GB2312" w:eastAsia="仿宋_GB2312" w:hint="eastAsia"/>
          <w:sz w:val="32"/>
          <w:szCs w:val="32"/>
        </w:rPr>
        <w:t>公里健身步道，合理构建县、乡镇（街道）、行政村（社区）三级群众身边的全民健身设施网络和城市社区15分钟健身圈，缩小人民群众享有体育设施公共服务的活动半径。</w:t>
      </w:r>
      <w:r w:rsidR="005B7510" w:rsidRPr="005B7510">
        <w:rPr>
          <w:rFonts w:ascii="仿宋_GB2312" w:eastAsia="仿宋_GB2312" w:hint="eastAsia"/>
          <w:sz w:val="32"/>
          <w:szCs w:val="32"/>
        </w:rPr>
        <w:t>至2</w:t>
      </w:r>
      <w:r w:rsidR="005B7510" w:rsidRPr="005B7510">
        <w:rPr>
          <w:rFonts w:ascii="仿宋_GB2312" w:eastAsia="仿宋_GB2312"/>
          <w:sz w:val="32"/>
          <w:szCs w:val="32"/>
        </w:rPr>
        <w:t>025</w:t>
      </w:r>
      <w:r w:rsidR="005B7510" w:rsidRPr="005B7510">
        <w:rPr>
          <w:rFonts w:ascii="仿宋_GB2312" w:eastAsia="仿宋_GB2312" w:hint="eastAsia"/>
          <w:sz w:val="32"/>
          <w:szCs w:val="32"/>
        </w:rPr>
        <w:t>年，</w:t>
      </w:r>
      <w:r w:rsidR="005B7510">
        <w:rPr>
          <w:rFonts w:ascii="仿宋_GB2312" w:eastAsia="仿宋_GB2312" w:hint="eastAsia"/>
          <w:sz w:val="32"/>
          <w:szCs w:val="32"/>
        </w:rPr>
        <w:t>城市街道、乡镇健身设施覆盖率超过80%，行政村（社区）健身设施全覆盖，全县人均体育场地面积达到</w:t>
      </w:r>
      <w:r w:rsidR="005B7510" w:rsidRPr="005B7510">
        <w:rPr>
          <w:rFonts w:ascii="仿宋_GB2312" w:eastAsia="仿宋_GB2312" w:hint="eastAsia"/>
          <w:sz w:val="32"/>
          <w:szCs w:val="32"/>
        </w:rPr>
        <w:t>全市平均水平</w:t>
      </w:r>
      <w:r w:rsidR="005B7510">
        <w:rPr>
          <w:rFonts w:ascii="仿宋_GB2312" w:eastAsia="仿宋_GB2312" w:hint="eastAsia"/>
          <w:sz w:val="32"/>
          <w:szCs w:val="32"/>
        </w:rPr>
        <w:t>以上的目标。</w:t>
      </w:r>
    </w:p>
    <w:p w:rsidR="005A5A0A" w:rsidRDefault="006D6722" w:rsidP="00394DBB">
      <w:pPr>
        <w:widowControl w:val="0"/>
        <w:spacing w:line="600" w:lineRule="exact"/>
        <w:ind w:firstLine="645"/>
        <w:textAlignment w:val="auto"/>
        <w:rPr>
          <w:rFonts w:ascii="仿宋_GB2312" w:eastAsia="仿宋_GB2312" w:hAnsi="宋体" w:cs="宋体"/>
          <w:b/>
          <w:bCs/>
          <w:color w:val="auto"/>
          <w:sz w:val="32"/>
          <w:szCs w:val="32"/>
        </w:rPr>
      </w:pPr>
      <w:r>
        <w:rPr>
          <w:rFonts w:ascii="仿宋_GB2312" w:eastAsia="仿宋_GB2312" w:hAnsi="宋体" w:cs="宋体"/>
          <w:b/>
          <w:bCs/>
          <w:color w:val="auto"/>
          <w:sz w:val="32"/>
          <w:szCs w:val="32"/>
        </w:rPr>
        <w:t>1</w:t>
      </w:r>
      <w:r w:rsidR="005E1046">
        <w:rPr>
          <w:rFonts w:ascii="仿宋_GB2312" w:eastAsia="仿宋_GB2312" w:hAnsi="宋体" w:cs="宋体" w:hint="eastAsia"/>
          <w:b/>
          <w:bCs/>
          <w:color w:val="auto"/>
          <w:sz w:val="32"/>
          <w:szCs w:val="32"/>
        </w:rPr>
        <w:t>1</w:t>
      </w:r>
      <w:r w:rsidR="00C43672" w:rsidRPr="00C43672">
        <w:rPr>
          <w:rFonts w:ascii="仿宋_GB2312" w:eastAsia="仿宋_GB2312" w:hAnsi="宋体" w:cs="宋体"/>
          <w:b/>
          <w:bCs/>
          <w:color w:val="auto"/>
          <w:sz w:val="32"/>
          <w:szCs w:val="32"/>
        </w:rPr>
        <w:t>.</w:t>
      </w:r>
      <w:r w:rsidR="00C43672" w:rsidRPr="00C43672">
        <w:rPr>
          <w:rFonts w:ascii="仿宋_GB2312" w:eastAsia="仿宋_GB2312" w:hAnsi="宋体" w:cs="宋体" w:hint="eastAsia"/>
          <w:b/>
          <w:bCs/>
          <w:color w:val="auto"/>
          <w:sz w:val="32"/>
          <w:szCs w:val="32"/>
        </w:rPr>
        <w:t>推进旅游</w:t>
      </w:r>
      <w:r w:rsidR="00C43672">
        <w:rPr>
          <w:rFonts w:ascii="仿宋_GB2312" w:eastAsia="仿宋_GB2312" w:hAnsi="宋体" w:cs="宋体" w:hint="eastAsia"/>
          <w:b/>
          <w:bCs/>
          <w:color w:val="auto"/>
          <w:sz w:val="32"/>
          <w:szCs w:val="32"/>
        </w:rPr>
        <w:t>产业</w:t>
      </w:r>
      <w:r w:rsidR="00C43672" w:rsidRPr="00C43672">
        <w:rPr>
          <w:rFonts w:ascii="仿宋_GB2312" w:eastAsia="仿宋_GB2312" w:hAnsi="宋体" w:cs="宋体" w:hint="eastAsia"/>
          <w:b/>
          <w:bCs/>
          <w:color w:val="auto"/>
          <w:sz w:val="32"/>
          <w:szCs w:val="32"/>
        </w:rPr>
        <w:t>发展</w:t>
      </w:r>
    </w:p>
    <w:p w:rsidR="00124485" w:rsidRDefault="00124485" w:rsidP="00394DBB">
      <w:pPr>
        <w:widowControl w:val="0"/>
        <w:spacing w:line="600" w:lineRule="exact"/>
        <w:ind w:firstLine="645"/>
        <w:textAlignment w:val="auto"/>
        <w:rPr>
          <w:rFonts w:eastAsia="仿宋_GB2312"/>
          <w:color w:val="auto"/>
          <w:sz w:val="32"/>
          <w:szCs w:val="32"/>
        </w:rPr>
      </w:pPr>
      <w:r w:rsidRPr="00B90D82">
        <w:rPr>
          <w:rFonts w:eastAsia="仿宋_GB2312" w:hint="eastAsia"/>
          <w:color w:val="auto"/>
          <w:sz w:val="32"/>
          <w:szCs w:val="32"/>
        </w:rPr>
        <w:t>紧紧围绕把旅游产业培育成战略性支柱产业发展目标，努力把会昌县建设成为文化旅游名县、红色旅游大县，力争跨入全省旅游强县行列。以发展休闲、养生、度假旅游为主要方向，深入挖掘我县红色文化、客家文化、八仙文化、养生文化和古城文化等内涵，推动旅游与城镇化有机融合同步发展。</w:t>
      </w:r>
    </w:p>
    <w:p w:rsidR="005F01B6" w:rsidRPr="00170AA3" w:rsidRDefault="005F01B6" w:rsidP="00394DBB">
      <w:pPr>
        <w:widowControl w:val="0"/>
        <w:spacing w:line="600" w:lineRule="exact"/>
        <w:ind w:firstLine="645"/>
        <w:textAlignment w:val="auto"/>
        <w:rPr>
          <w:rFonts w:eastAsia="仿宋_GB2312"/>
          <w:b/>
          <w:color w:val="auto"/>
          <w:sz w:val="32"/>
          <w:szCs w:val="32"/>
        </w:rPr>
      </w:pPr>
      <w:r w:rsidRPr="00170AA3">
        <w:rPr>
          <w:rFonts w:eastAsia="仿宋_GB2312" w:hint="eastAsia"/>
          <w:b/>
          <w:color w:val="auto"/>
          <w:sz w:val="32"/>
          <w:szCs w:val="32"/>
        </w:rPr>
        <w:t>（</w:t>
      </w:r>
      <w:r w:rsidRPr="00170AA3">
        <w:rPr>
          <w:rFonts w:eastAsia="仿宋_GB2312" w:hint="eastAsia"/>
          <w:b/>
          <w:color w:val="auto"/>
          <w:sz w:val="32"/>
          <w:szCs w:val="32"/>
        </w:rPr>
        <w:t>1</w:t>
      </w:r>
      <w:r w:rsidRPr="00170AA3">
        <w:rPr>
          <w:rFonts w:eastAsia="仿宋_GB2312" w:hint="eastAsia"/>
          <w:b/>
          <w:color w:val="auto"/>
          <w:sz w:val="32"/>
          <w:szCs w:val="32"/>
        </w:rPr>
        <w:t>）</w:t>
      </w:r>
      <w:r w:rsidR="00124485" w:rsidRPr="00170AA3">
        <w:rPr>
          <w:rFonts w:eastAsia="仿宋_GB2312" w:hint="eastAsia"/>
          <w:b/>
          <w:color w:val="auto"/>
          <w:sz w:val="32"/>
          <w:szCs w:val="32"/>
        </w:rPr>
        <w:t>打响“风景独好”</w:t>
      </w:r>
      <w:r w:rsidR="002B66E7" w:rsidRPr="00170AA3">
        <w:rPr>
          <w:rFonts w:eastAsia="仿宋_GB2312" w:hint="eastAsia"/>
          <w:b/>
          <w:color w:val="auto"/>
          <w:sz w:val="32"/>
          <w:szCs w:val="32"/>
        </w:rPr>
        <w:t>会昌</w:t>
      </w:r>
      <w:r w:rsidR="00124485" w:rsidRPr="00170AA3">
        <w:rPr>
          <w:rFonts w:eastAsia="仿宋_GB2312" w:hint="eastAsia"/>
          <w:b/>
          <w:color w:val="auto"/>
          <w:sz w:val="32"/>
          <w:szCs w:val="32"/>
        </w:rPr>
        <w:t>品牌</w:t>
      </w:r>
    </w:p>
    <w:p w:rsidR="005F01B6" w:rsidRDefault="005F01B6" w:rsidP="00394DBB">
      <w:pPr>
        <w:widowControl w:val="0"/>
        <w:spacing w:line="600" w:lineRule="exact"/>
        <w:ind w:firstLine="645"/>
        <w:textAlignment w:val="auto"/>
        <w:rPr>
          <w:rFonts w:eastAsia="仿宋_GB2312"/>
          <w:color w:val="auto"/>
          <w:sz w:val="32"/>
          <w:szCs w:val="32"/>
        </w:rPr>
      </w:pPr>
      <w:r>
        <w:rPr>
          <w:rFonts w:eastAsia="仿宋_GB2312" w:hint="eastAsia"/>
          <w:color w:val="auto"/>
          <w:sz w:val="32"/>
          <w:szCs w:val="32"/>
        </w:rPr>
        <w:t>一是</w:t>
      </w:r>
      <w:r w:rsidR="00124485" w:rsidRPr="00B90D82">
        <w:rPr>
          <w:rFonts w:eastAsia="仿宋_GB2312" w:hint="eastAsia"/>
          <w:color w:val="auto"/>
          <w:sz w:val="32"/>
          <w:szCs w:val="32"/>
        </w:rPr>
        <w:t>加快</w:t>
      </w:r>
      <w:proofErr w:type="gramStart"/>
      <w:r w:rsidR="00124485" w:rsidRPr="00B90D82">
        <w:rPr>
          <w:rFonts w:eastAsia="仿宋_GB2312" w:hint="eastAsia"/>
          <w:color w:val="auto"/>
          <w:sz w:val="32"/>
          <w:szCs w:val="32"/>
        </w:rPr>
        <w:t>推进汉仙岩</w:t>
      </w:r>
      <w:proofErr w:type="gramEnd"/>
      <w:r w:rsidR="00124485" w:rsidRPr="00B90D82">
        <w:rPr>
          <w:rFonts w:eastAsia="仿宋_GB2312" w:hint="eastAsia"/>
          <w:color w:val="auto"/>
          <w:sz w:val="32"/>
          <w:szCs w:val="32"/>
        </w:rPr>
        <w:t>风景区</w:t>
      </w:r>
      <w:r w:rsidR="00124485">
        <w:rPr>
          <w:rFonts w:eastAsia="仿宋_GB2312" w:hint="eastAsia"/>
          <w:color w:val="auto"/>
          <w:sz w:val="32"/>
          <w:szCs w:val="32"/>
        </w:rPr>
        <w:t>“创五</w:t>
      </w:r>
      <w:r w:rsidR="00124485">
        <w:rPr>
          <w:rFonts w:eastAsia="仿宋_GB2312" w:hint="eastAsia"/>
          <w:color w:val="auto"/>
          <w:sz w:val="32"/>
          <w:szCs w:val="32"/>
        </w:rPr>
        <w:t>A</w:t>
      </w:r>
      <w:r w:rsidR="00124485">
        <w:rPr>
          <w:rFonts w:eastAsia="仿宋_GB2312" w:hint="eastAsia"/>
          <w:color w:val="auto"/>
          <w:sz w:val="32"/>
          <w:szCs w:val="32"/>
        </w:rPr>
        <w:t>”</w:t>
      </w:r>
      <w:r w:rsidR="00124485" w:rsidRPr="00B90D82">
        <w:rPr>
          <w:rFonts w:eastAsia="仿宋_GB2312" w:hint="eastAsia"/>
          <w:color w:val="auto"/>
          <w:sz w:val="32"/>
          <w:szCs w:val="32"/>
        </w:rPr>
        <w:t>项目建设，着力</w:t>
      </w:r>
      <w:proofErr w:type="gramStart"/>
      <w:r w:rsidR="00124485" w:rsidRPr="00B90D82">
        <w:rPr>
          <w:rFonts w:eastAsia="仿宋_GB2312" w:hint="eastAsia"/>
          <w:color w:val="auto"/>
          <w:sz w:val="32"/>
          <w:szCs w:val="32"/>
        </w:rPr>
        <w:t>将汉仙岩</w:t>
      </w:r>
      <w:proofErr w:type="gramEnd"/>
      <w:r w:rsidR="00124485" w:rsidRPr="00B90D82">
        <w:rPr>
          <w:rFonts w:eastAsia="仿宋_GB2312" w:hint="eastAsia"/>
          <w:color w:val="auto"/>
          <w:sz w:val="32"/>
          <w:szCs w:val="32"/>
        </w:rPr>
        <w:t>景区打造成以</w:t>
      </w:r>
      <w:r w:rsidR="00302C5F">
        <w:rPr>
          <w:rFonts w:eastAsia="仿宋_GB2312" w:hint="eastAsia"/>
          <w:color w:val="auto"/>
          <w:sz w:val="32"/>
          <w:szCs w:val="32"/>
        </w:rPr>
        <w:t>“八</w:t>
      </w:r>
      <w:r w:rsidR="00124485" w:rsidRPr="00B90D82">
        <w:rPr>
          <w:rFonts w:eastAsia="仿宋_GB2312" w:hint="eastAsia"/>
          <w:color w:val="auto"/>
          <w:sz w:val="32"/>
          <w:szCs w:val="32"/>
        </w:rPr>
        <w:t>仙文化</w:t>
      </w:r>
      <w:r w:rsidR="00302C5F">
        <w:rPr>
          <w:rFonts w:eastAsia="仿宋_GB2312" w:hint="eastAsia"/>
          <w:color w:val="auto"/>
          <w:sz w:val="32"/>
          <w:szCs w:val="32"/>
        </w:rPr>
        <w:t>”</w:t>
      </w:r>
      <w:r w:rsidR="00124485" w:rsidRPr="00B90D82">
        <w:rPr>
          <w:rFonts w:eastAsia="仿宋_GB2312" w:hint="eastAsia"/>
          <w:color w:val="auto"/>
          <w:sz w:val="32"/>
          <w:szCs w:val="32"/>
        </w:rPr>
        <w:t>为特色，兼具秘境观光、温泉度假、中医养生、文化创意等功能的综合性温泉养生精</w:t>
      </w:r>
      <w:r w:rsidR="00124485" w:rsidRPr="00B90D82">
        <w:rPr>
          <w:rFonts w:eastAsia="仿宋_GB2312" w:hint="eastAsia"/>
          <w:color w:val="auto"/>
          <w:sz w:val="32"/>
          <w:szCs w:val="32"/>
        </w:rPr>
        <w:lastRenderedPageBreak/>
        <w:t>品旅游度假地。</w:t>
      </w:r>
      <w:r>
        <w:rPr>
          <w:rFonts w:eastAsia="仿宋_GB2312" w:hint="eastAsia"/>
          <w:color w:val="auto"/>
          <w:sz w:val="32"/>
          <w:szCs w:val="32"/>
        </w:rPr>
        <w:t>二是</w:t>
      </w:r>
      <w:r w:rsidR="00124485" w:rsidRPr="00B90D82">
        <w:rPr>
          <w:rFonts w:eastAsia="仿宋_GB2312" w:hint="eastAsia"/>
          <w:color w:val="auto"/>
          <w:sz w:val="32"/>
          <w:szCs w:val="32"/>
        </w:rPr>
        <w:t>抓好红色旅游景区建设</w:t>
      </w:r>
      <w:r w:rsidR="00D77D32">
        <w:rPr>
          <w:rFonts w:eastAsia="仿宋_GB2312" w:hint="eastAsia"/>
          <w:color w:val="auto"/>
          <w:sz w:val="32"/>
          <w:szCs w:val="32"/>
        </w:rPr>
        <w:t>，</w:t>
      </w:r>
      <w:r w:rsidR="00821D0D">
        <w:rPr>
          <w:rFonts w:eastAsia="仿宋_GB2312" w:hint="eastAsia"/>
          <w:color w:val="auto"/>
          <w:sz w:val="32"/>
          <w:szCs w:val="32"/>
        </w:rPr>
        <w:t>投资</w:t>
      </w:r>
      <w:r w:rsidR="00821D0D">
        <w:rPr>
          <w:rFonts w:eastAsia="仿宋_GB2312" w:hint="eastAsia"/>
          <w:color w:val="auto"/>
          <w:sz w:val="32"/>
          <w:szCs w:val="32"/>
        </w:rPr>
        <w:t>3</w:t>
      </w:r>
      <w:r w:rsidR="00821D0D">
        <w:rPr>
          <w:rFonts w:eastAsia="仿宋_GB2312"/>
          <w:color w:val="auto"/>
          <w:sz w:val="32"/>
          <w:szCs w:val="32"/>
        </w:rPr>
        <w:t>.5</w:t>
      </w:r>
      <w:r w:rsidR="00821D0D">
        <w:rPr>
          <w:rFonts w:eastAsia="仿宋_GB2312" w:hint="eastAsia"/>
          <w:color w:val="auto"/>
          <w:sz w:val="32"/>
          <w:szCs w:val="32"/>
        </w:rPr>
        <w:t>亿元实施会昌山国家文化公园项目建设，</w:t>
      </w:r>
      <w:r w:rsidR="002B66E7">
        <w:rPr>
          <w:rFonts w:eastAsia="仿宋_GB2312" w:hint="eastAsia"/>
          <w:color w:val="auto"/>
          <w:sz w:val="32"/>
          <w:szCs w:val="32"/>
        </w:rPr>
        <w:t>依托会昌山、粤赣省委革命旧址、会寻安县委旧址等红色资源，加快打造</w:t>
      </w:r>
      <w:r w:rsidR="00E97137">
        <w:rPr>
          <w:rFonts w:eastAsia="仿宋_GB2312" w:hint="eastAsia"/>
          <w:color w:val="auto"/>
          <w:sz w:val="32"/>
          <w:szCs w:val="32"/>
        </w:rPr>
        <w:t>长征</w:t>
      </w:r>
      <w:r w:rsidR="002B66E7">
        <w:rPr>
          <w:rFonts w:eastAsia="仿宋_GB2312" w:hint="eastAsia"/>
          <w:color w:val="auto"/>
          <w:sz w:val="32"/>
          <w:szCs w:val="32"/>
        </w:rPr>
        <w:t>国家文化公园</w:t>
      </w:r>
      <w:r w:rsidR="00124485" w:rsidRPr="00B90D82">
        <w:rPr>
          <w:rFonts w:eastAsia="仿宋_GB2312" w:hint="eastAsia"/>
          <w:color w:val="auto"/>
          <w:sz w:val="32"/>
          <w:szCs w:val="32"/>
        </w:rPr>
        <w:t>。</w:t>
      </w:r>
      <w:r w:rsidR="00821D0D">
        <w:rPr>
          <w:rFonts w:eastAsia="仿宋_GB2312" w:hint="eastAsia"/>
          <w:color w:val="auto"/>
          <w:sz w:val="32"/>
          <w:szCs w:val="32"/>
        </w:rPr>
        <w:t>投资</w:t>
      </w:r>
      <w:r w:rsidR="00821D0D">
        <w:rPr>
          <w:rFonts w:eastAsia="仿宋_GB2312" w:hint="eastAsia"/>
          <w:color w:val="auto"/>
          <w:sz w:val="32"/>
          <w:szCs w:val="32"/>
        </w:rPr>
        <w:t>1</w:t>
      </w:r>
      <w:r w:rsidR="00821D0D">
        <w:rPr>
          <w:rFonts w:eastAsia="仿宋_GB2312"/>
          <w:color w:val="auto"/>
          <w:sz w:val="32"/>
          <w:szCs w:val="32"/>
        </w:rPr>
        <w:t>.5</w:t>
      </w:r>
      <w:r w:rsidR="00821D0D">
        <w:rPr>
          <w:rFonts w:eastAsia="仿宋_GB2312" w:hint="eastAsia"/>
          <w:color w:val="auto"/>
          <w:sz w:val="32"/>
          <w:szCs w:val="32"/>
        </w:rPr>
        <w:t>亿元新建</w:t>
      </w:r>
      <w:r w:rsidR="00593FC0">
        <w:rPr>
          <w:rFonts w:eastAsia="仿宋_GB2312" w:hint="eastAsia"/>
          <w:color w:val="auto"/>
          <w:sz w:val="32"/>
          <w:szCs w:val="32"/>
        </w:rPr>
        <w:t>占地</w:t>
      </w:r>
      <w:r w:rsidR="00593FC0">
        <w:rPr>
          <w:rFonts w:eastAsia="仿宋_GB2312" w:hint="eastAsia"/>
          <w:color w:val="auto"/>
          <w:sz w:val="32"/>
          <w:szCs w:val="32"/>
        </w:rPr>
        <w:t>2</w:t>
      </w:r>
      <w:r w:rsidR="00593FC0">
        <w:rPr>
          <w:rFonts w:eastAsia="仿宋_GB2312"/>
          <w:color w:val="auto"/>
          <w:sz w:val="32"/>
          <w:szCs w:val="32"/>
        </w:rPr>
        <w:t>0</w:t>
      </w:r>
      <w:r w:rsidR="00593FC0">
        <w:rPr>
          <w:rFonts w:eastAsia="仿宋_GB2312" w:hint="eastAsia"/>
          <w:color w:val="auto"/>
          <w:sz w:val="32"/>
          <w:szCs w:val="32"/>
        </w:rPr>
        <w:t>亩、建筑面积</w:t>
      </w:r>
      <w:r w:rsidR="00593FC0">
        <w:rPr>
          <w:rFonts w:eastAsia="仿宋_GB2312" w:hint="eastAsia"/>
          <w:color w:val="auto"/>
          <w:sz w:val="32"/>
          <w:szCs w:val="32"/>
        </w:rPr>
        <w:t>1</w:t>
      </w:r>
      <w:r w:rsidR="00593FC0">
        <w:rPr>
          <w:rFonts w:eastAsia="仿宋_GB2312"/>
          <w:color w:val="auto"/>
          <w:sz w:val="32"/>
          <w:szCs w:val="32"/>
        </w:rPr>
        <w:t>.2</w:t>
      </w:r>
      <w:r w:rsidR="00593FC0">
        <w:rPr>
          <w:rFonts w:eastAsia="仿宋_GB2312" w:hint="eastAsia"/>
          <w:color w:val="auto"/>
          <w:sz w:val="32"/>
          <w:szCs w:val="32"/>
        </w:rPr>
        <w:t>万平方米的</w:t>
      </w:r>
      <w:r w:rsidR="002B66E7" w:rsidRPr="00C43672">
        <w:rPr>
          <w:rFonts w:ascii="仿宋_GB2312" w:eastAsia="仿宋_GB2312" w:hAnsi="宋体" w:cs="宋体" w:hint="eastAsia"/>
          <w:color w:val="auto"/>
          <w:sz w:val="32"/>
          <w:szCs w:val="32"/>
        </w:rPr>
        <w:t>会昌县革命历史博物馆，做大做强革命历史文化旅游精品线</w:t>
      </w:r>
      <w:r w:rsidR="002B66E7">
        <w:rPr>
          <w:rFonts w:ascii="仿宋_GB2312" w:eastAsia="仿宋_GB2312" w:hAnsi="宋体" w:cs="宋体" w:hint="eastAsia"/>
          <w:color w:val="auto"/>
          <w:sz w:val="32"/>
          <w:szCs w:val="32"/>
        </w:rPr>
        <w:t>，</w:t>
      </w:r>
      <w:r w:rsidR="002B66E7" w:rsidRPr="00C43672">
        <w:rPr>
          <w:rFonts w:ascii="仿宋_GB2312" w:eastAsia="仿宋_GB2312" w:hAnsi="宋体" w:cs="宋体" w:hint="eastAsia"/>
          <w:color w:val="auto"/>
          <w:sz w:val="32"/>
          <w:szCs w:val="32"/>
        </w:rPr>
        <w:t>提升革命历史文化旅游产业规模</w:t>
      </w:r>
      <w:r w:rsidR="002B66E7">
        <w:rPr>
          <w:rFonts w:ascii="仿宋_GB2312" w:eastAsia="仿宋_GB2312" w:hint="eastAsia"/>
          <w:sz w:val="32"/>
          <w:szCs w:val="32"/>
        </w:rPr>
        <w:t>。</w:t>
      </w:r>
      <w:r w:rsidR="002B66E7">
        <w:rPr>
          <w:rFonts w:eastAsia="仿宋_GB2312" w:hint="eastAsia"/>
          <w:color w:val="auto"/>
          <w:sz w:val="32"/>
          <w:szCs w:val="32"/>
        </w:rPr>
        <w:t>三是</w:t>
      </w:r>
      <w:r w:rsidR="00124485" w:rsidRPr="00B90D82">
        <w:rPr>
          <w:rFonts w:eastAsia="仿宋_GB2312" w:hint="eastAsia"/>
          <w:color w:val="auto"/>
          <w:sz w:val="32"/>
          <w:szCs w:val="32"/>
        </w:rPr>
        <w:t>大力发展乡村旅游</w:t>
      </w:r>
      <w:r w:rsidR="00D77D32">
        <w:rPr>
          <w:rFonts w:eastAsia="仿宋_GB2312" w:hint="eastAsia"/>
          <w:color w:val="auto"/>
          <w:sz w:val="32"/>
          <w:szCs w:val="32"/>
        </w:rPr>
        <w:t>，</w:t>
      </w:r>
      <w:r w:rsidR="00124485" w:rsidRPr="00B90D82">
        <w:rPr>
          <w:rFonts w:eastAsia="仿宋_GB2312" w:hint="eastAsia"/>
          <w:color w:val="auto"/>
          <w:sz w:val="32"/>
          <w:szCs w:val="32"/>
        </w:rPr>
        <w:t>以发展乡村旅游为切入点，突出旅游重点项目带动作用，整合全县旅游资源和相关产业要素，</w:t>
      </w:r>
      <w:r w:rsidR="00124485">
        <w:rPr>
          <w:rFonts w:eastAsia="仿宋_GB2312" w:hint="eastAsia"/>
          <w:color w:val="auto"/>
          <w:sz w:val="32"/>
          <w:szCs w:val="32"/>
        </w:rPr>
        <w:t>推进全域旅游建设。</w:t>
      </w:r>
    </w:p>
    <w:p w:rsidR="005F01B6" w:rsidRPr="00170AA3" w:rsidRDefault="005F01B6" w:rsidP="00394DBB">
      <w:pPr>
        <w:widowControl w:val="0"/>
        <w:spacing w:line="600" w:lineRule="exact"/>
        <w:ind w:firstLine="645"/>
        <w:textAlignment w:val="auto"/>
        <w:rPr>
          <w:rFonts w:ascii="仿宋_GB2312" w:eastAsia="仿宋_GB2312" w:hAnsi="宋体" w:cs="宋体"/>
          <w:b/>
          <w:color w:val="auto"/>
          <w:sz w:val="32"/>
          <w:szCs w:val="32"/>
        </w:rPr>
      </w:pPr>
      <w:r w:rsidRPr="00170AA3">
        <w:rPr>
          <w:rFonts w:eastAsia="仿宋_GB2312" w:hint="eastAsia"/>
          <w:b/>
          <w:color w:val="auto"/>
          <w:sz w:val="32"/>
          <w:szCs w:val="32"/>
        </w:rPr>
        <w:t>（</w:t>
      </w:r>
      <w:r w:rsidRPr="00170AA3">
        <w:rPr>
          <w:rFonts w:eastAsia="仿宋_GB2312"/>
          <w:b/>
          <w:color w:val="auto"/>
          <w:sz w:val="32"/>
          <w:szCs w:val="32"/>
        </w:rPr>
        <w:t>2</w:t>
      </w:r>
      <w:r w:rsidRPr="00170AA3">
        <w:rPr>
          <w:rFonts w:eastAsia="仿宋_GB2312" w:hint="eastAsia"/>
          <w:b/>
          <w:color w:val="auto"/>
          <w:sz w:val="32"/>
          <w:szCs w:val="32"/>
        </w:rPr>
        <w:t>）</w:t>
      </w:r>
      <w:r w:rsidR="00124485" w:rsidRPr="00170AA3">
        <w:rPr>
          <w:rFonts w:ascii="仿宋_GB2312" w:eastAsia="仿宋_GB2312" w:hAnsi="宋体" w:cs="宋体" w:hint="eastAsia"/>
          <w:b/>
          <w:color w:val="auto"/>
          <w:sz w:val="32"/>
          <w:szCs w:val="32"/>
        </w:rPr>
        <w:t>完善旅游景区公共服务设施</w:t>
      </w:r>
    </w:p>
    <w:p w:rsidR="005F01B6" w:rsidRDefault="00203D2B" w:rsidP="00394DBB">
      <w:pPr>
        <w:widowControl w:val="0"/>
        <w:spacing w:line="600" w:lineRule="exact"/>
        <w:ind w:firstLine="645"/>
        <w:textAlignment w:val="auto"/>
        <w:rPr>
          <w:rFonts w:ascii="仿宋_GB2312" w:eastAsia="仿宋_GB2312" w:hAnsi="宋体" w:cs="宋体"/>
          <w:color w:val="auto"/>
          <w:sz w:val="32"/>
          <w:szCs w:val="32"/>
        </w:rPr>
      </w:pPr>
      <w:r w:rsidRPr="00203D2B">
        <w:rPr>
          <w:rFonts w:ascii="仿宋_GB2312" w:eastAsia="仿宋_GB2312" w:hAnsi="宋体" w:cs="宋体" w:hint="eastAsia"/>
          <w:color w:val="auto"/>
          <w:sz w:val="32"/>
          <w:szCs w:val="32"/>
        </w:rPr>
        <w:t>在</w:t>
      </w:r>
      <w:r w:rsidR="002B66E7">
        <w:rPr>
          <w:rFonts w:ascii="仿宋_GB2312" w:eastAsia="仿宋_GB2312" w:hAnsi="宋体" w:cs="宋体" w:hint="eastAsia"/>
          <w:color w:val="auto"/>
          <w:sz w:val="32"/>
          <w:szCs w:val="32"/>
        </w:rPr>
        <w:t>会昌山、独好园、戏剧小镇，</w:t>
      </w:r>
      <w:proofErr w:type="gramStart"/>
      <w:r w:rsidR="002B66E7">
        <w:rPr>
          <w:rFonts w:ascii="仿宋_GB2312" w:eastAsia="仿宋_GB2312" w:hAnsi="宋体" w:cs="宋体" w:hint="eastAsia"/>
          <w:color w:val="auto"/>
          <w:sz w:val="32"/>
          <w:szCs w:val="32"/>
        </w:rPr>
        <w:t>筠</w:t>
      </w:r>
      <w:proofErr w:type="gramEnd"/>
      <w:r w:rsidR="002B66E7">
        <w:rPr>
          <w:rFonts w:ascii="仿宋_GB2312" w:eastAsia="仿宋_GB2312" w:hAnsi="宋体" w:cs="宋体" w:hint="eastAsia"/>
          <w:color w:val="auto"/>
          <w:sz w:val="32"/>
          <w:szCs w:val="32"/>
        </w:rPr>
        <w:t>门</w:t>
      </w:r>
      <w:proofErr w:type="gramStart"/>
      <w:r w:rsidR="002B66E7">
        <w:rPr>
          <w:rFonts w:ascii="仿宋_GB2312" w:eastAsia="仿宋_GB2312" w:hAnsi="宋体" w:cs="宋体" w:hint="eastAsia"/>
          <w:color w:val="auto"/>
          <w:sz w:val="32"/>
          <w:szCs w:val="32"/>
        </w:rPr>
        <w:t>岭</w:t>
      </w:r>
      <w:r w:rsidR="00FD2FBD">
        <w:rPr>
          <w:rFonts w:ascii="仿宋_GB2312" w:eastAsia="仿宋_GB2312" w:hAnsi="宋体" w:cs="宋体" w:hint="eastAsia"/>
          <w:color w:val="auto"/>
          <w:sz w:val="32"/>
          <w:szCs w:val="32"/>
        </w:rPr>
        <w:t>汉仙</w:t>
      </w:r>
      <w:proofErr w:type="gramEnd"/>
      <w:r w:rsidR="00FD2FBD">
        <w:rPr>
          <w:rFonts w:ascii="仿宋_GB2312" w:eastAsia="仿宋_GB2312" w:hAnsi="宋体" w:cs="宋体" w:hint="eastAsia"/>
          <w:color w:val="auto"/>
          <w:sz w:val="32"/>
          <w:szCs w:val="32"/>
        </w:rPr>
        <w:t>岩、</w:t>
      </w:r>
      <w:proofErr w:type="gramStart"/>
      <w:r w:rsidR="002B66E7">
        <w:rPr>
          <w:rFonts w:ascii="仿宋_GB2312" w:eastAsia="仿宋_GB2312" w:hAnsi="宋体" w:cs="宋体" w:hint="eastAsia"/>
          <w:color w:val="auto"/>
          <w:sz w:val="32"/>
          <w:szCs w:val="32"/>
        </w:rPr>
        <w:t>汉仙湖</w:t>
      </w:r>
      <w:proofErr w:type="gramEnd"/>
      <w:r w:rsidR="002B66E7">
        <w:rPr>
          <w:rFonts w:ascii="仿宋_GB2312" w:eastAsia="仿宋_GB2312" w:hAnsi="宋体" w:cs="宋体" w:hint="eastAsia"/>
          <w:color w:val="auto"/>
          <w:sz w:val="32"/>
          <w:szCs w:val="32"/>
        </w:rPr>
        <w:t>、</w:t>
      </w:r>
      <w:proofErr w:type="gramStart"/>
      <w:r w:rsidR="002B66E7">
        <w:rPr>
          <w:rFonts w:ascii="仿宋_GB2312" w:eastAsia="仿宋_GB2312" w:hAnsi="宋体" w:cs="宋体" w:hint="eastAsia"/>
          <w:color w:val="auto"/>
          <w:sz w:val="32"/>
          <w:szCs w:val="32"/>
        </w:rPr>
        <w:t>汉仙温泉</w:t>
      </w:r>
      <w:proofErr w:type="gramEnd"/>
      <w:r w:rsidR="002B66E7">
        <w:rPr>
          <w:rFonts w:ascii="仿宋_GB2312" w:eastAsia="仿宋_GB2312" w:hAnsi="宋体" w:cs="宋体" w:hint="eastAsia"/>
          <w:color w:val="auto"/>
          <w:sz w:val="32"/>
          <w:szCs w:val="32"/>
        </w:rPr>
        <w:t>、</w:t>
      </w:r>
      <w:r w:rsidR="002B66E7" w:rsidRPr="00C43672">
        <w:rPr>
          <w:rFonts w:ascii="仿宋_GB2312" w:eastAsia="仿宋_GB2312" w:hAnsi="宋体" w:cs="宋体" w:hint="eastAsia"/>
          <w:color w:val="auto"/>
          <w:sz w:val="32"/>
          <w:szCs w:val="32"/>
        </w:rPr>
        <w:t>羊角水堡</w:t>
      </w:r>
      <w:r w:rsidR="002B66E7">
        <w:rPr>
          <w:rFonts w:ascii="仿宋_GB2312" w:eastAsia="仿宋_GB2312" w:hAnsi="宋体" w:cs="宋体" w:hint="eastAsia"/>
          <w:color w:val="auto"/>
          <w:sz w:val="32"/>
          <w:szCs w:val="32"/>
        </w:rPr>
        <w:t>，白鹅和</w:t>
      </w:r>
      <w:proofErr w:type="gramStart"/>
      <w:r w:rsidR="00FD2FBD">
        <w:rPr>
          <w:rFonts w:ascii="仿宋_GB2312" w:eastAsia="仿宋_GB2312" w:hAnsi="宋体" w:cs="宋体" w:hint="eastAsia"/>
          <w:color w:val="auto"/>
          <w:sz w:val="32"/>
          <w:szCs w:val="32"/>
        </w:rPr>
        <w:t>君小镇</w:t>
      </w:r>
      <w:proofErr w:type="gramEnd"/>
      <w:r w:rsidR="002B66E7">
        <w:rPr>
          <w:rFonts w:ascii="仿宋_GB2312" w:eastAsia="仿宋_GB2312" w:hAnsi="宋体" w:cs="宋体" w:hint="eastAsia"/>
          <w:color w:val="auto"/>
          <w:sz w:val="32"/>
          <w:szCs w:val="32"/>
        </w:rPr>
        <w:t>、</w:t>
      </w:r>
      <w:r w:rsidR="00FD2FBD">
        <w:rPr>
          <w:rFonts w:ascii="仿宋_GB2312" w:eastAsia="仿宋_GB2312" w:hAnsi="宋体" w:cs="宋体" w:hint="eastAsia"/>
          <w:color w:val="auto"/>
          <w:sz w:val="32"/>
          <w:szCs w:val="32"/>
        </w:rPr>
        <w:t>小密花乡、</w:t>
      </w:r>
      <w:r w:rsidR="002B66E7">
        <w:rPr>
          <w:rFonts w:ascii="仿宋_GB2312" w:eastAsia="仿宋_GB2312" w:hAnsi="宋体" w:cs="宋体" w:hint="eastAsia"/>
          <w:color w:val="auto"/>
          <w:sz w:val="32"/>
          <w:szCs w:val="32"/>
        </w:rPr>
        <w:t>周田紫云山、洞头金莲山</w:t>
      </w:r>
      <w:r w:rsidR="00FD2FBD">
        <w:rPr>
          <w:rFonts w:ascii="仿宋_GB2312" w:eastAsia="仿宋_GB2312" w:hAnsi="宋体" w:cs="宋体" w:hint="eastAsia"/>
          <w:color w:val="auto"/>
          <w:sz w:val="32"/>
          <w:szCs w:val="32"/>
        </w:rPr>
        <w:t>等</w:t>
      </w:r>
      <w:r>
        <w:rPr>
          <w:rFonts w:ascii="仿宋_GB2312" w:eastAsia="仿宋_GB2312" w:hAnsi="宋体" w:cs="宋体" w:hint="eastAsia"/>
          <w:color w:val="auto"/>
          <w:sz w:val="32"/>
          <w:szCs w:val="32"/>
        </w:rPr>
        <w:t>全县各</w:t>
      </w:r>
      <w:r w:rsidRPr="00203D2B">
        <w:rPr>
          <w:rFonts w:ascii="仿宋_GB2312" w:eastAsia="仿宋_GB2312" w:hAnsi="宋体" w:cs="宋体" w:hint="eastAsia"/>
          <w:color w:val="auto"/>
          <w:sz w:val="32"/>
          <w:szCs w:val="32"/>
        </w:rPr>
        <w:t>旅游景区，完善游客服务中心、旅游</w:t>
      </w:r>
      <w:r w:rsidR="005F01B6">
        <w:rPr>
          <w:rFonts w:ascii="仿宋_GB2312" w:eastAsia="仿宋_GB2312" w:hAnsi="宋体" w:cs="宋体" w:hint="eastAsia"/>
          <w:color w:val="auto"/>
          <w:sz w:val="32"/>
          <w:szCs w:val="32"/>
        </w:rPr>
        <w:t>公</w:t>
      </w:r>
      <w:r w:rsidRPr="00203D2B">
        <w:rPr>
          <w:rFonts w:ascii="仿宋_GB2312" w:eastAsia="仿宋_GB2312" w:hAnsi="宋体" w:cs="宋体" w:hint="eastAsia"/>
          <w:color w:val="auto"/>
          <w:sz w:val="32"/>
          <w:szCs w:val="32"/>
        </w:rPr>
        <w:t>路</w:t>
      </w:r>
      <w:r w:rsidR="005F01B6">
        <w:rPr>
          <w:rFonts w:ascii="仿宋_GB2312" w:eastAsia="仿宋_GB2312" w:hAnsi="宋体" w:cs="宋体" w:hint="eastAsia"/>
          <w:color w:val="auto"/>
          <w:sz w:val="32"/>
          <w:szCs w:val="32"/>
        </w:rPr>
        <w:t>、景区客运专线</w:t>
      </w:r>
      <w:r w:rsidRPr="00203D2B">
        <w:rPr>
          <w:rFonts w:ascii="仿宋_GB2312" w:eastAsia="仿宋_GB2312" w:hAnsi="宋体" w:cs="宋体" w:hint="eastAsia"/>
          <w:color w:val="auto"/>
          <w:sz w:val="32"/>
          <w:szCs w:val="32"/>
        </w:rPr>
        <w:t>和旅游厕所等配套设施</w:t>
      </w:r>
      <w:r w:rsidR="005F01B6" w:rsidRPr="00B90D82">
        <w:rPr>
          <w:rFonts w:eastAsia="仿宋_GB2312" w:hint="eastAsia"/>
          <w:color w:val="auto"/>
          <w:sz w:val="32"/>
          <w:szCs w:val="32"/>
        </w:rPr>
        <w:t>。</w:t>
      </w:r>
      <w:r w:rsidR="002B66E7">
        <w:rPr>
          <w:rFonts w:eastAsia="仿宋_GB2312" w:hint="eastAsia"/>
          <w:color w:val="auto"/>
          <w:sz w:val="32"/>
          <w:szCs w:val="32"/>
        </w:rPr>
        <w:t>在县城</w:t>
      </w:r>
      <w:r w:rsidR="005F01B6">
        <w:rPr>
          <w:rFonts w:ascii="仿宋_GB2312" w:eastAsia="仿宋_GB2312" w:hAnsi="宋体" w:hint="eastAsia"/>
          <w:sz w:val="32"/>
          <w:szCs w:val="32"/>
        </w:rPr>
        <w:t>新建集图书馆、文化馆（非遗传</w:t>
      </w:r>
      <w:proofErr w:type="gramStart"/>
      <w:r w:rsidR="005F01B6">
        <w:rPr>
          <w:rFonts w:ascii="仿宋_GB2312" w:eastAsia="仿宋_GB2312" w:hAnsi="宋体" w:hint="eastAsia"/>
          <w:sz w:val="32"/>
          <w:szCs w:val="32"/>
        </w:rPr>
        <w:t>承展示</w:t>
      </w:r>
      <w:proofErr w:type="gramEnd"/>
      <w:r w:rsidR="005F01B6">
        <w:rPr>
          <w:rFonts w:ascii="仿宋_GB2312" w:eastAsia="仿宋_GB2312" w:hAnsi="宋体" w:hint="eastAsia"/>
          <w:sz w:val="32"/>
          <w:szCs w:val="32"/>
        </w:rPr>
        <w:t>中心）、美术馆、影视中心于一体的综合性公共文化基础设施提升项目，</w:t>
      </w:r>
      <w:r w:rsidR="00593FC0">
        <w:rPr>
          <w:rFonts w:ascii="仿宋_GB2312" w:eastAsia="仿宋_GB2312" w:hAnsi="宋体" w:hint="eastAsia"/>
          <w:sz w:val="32"/>
          <w:szCs w:val="32"/>
        </w:rPr>
        <w:t>占地面积5</w:t>
      </w:r>
      <w:r w:rsidR="00593FC0">
        <w:rPr>
          <w:rFonts w:ascii="仿宋_GB2312" w:eastAsia="仿宋_GB2312" w:hAnsi="宋体"/>
          <w:sz w:val="32"/>
          <w:szCs w:val="32"/>
        </w:rPr>
        <w:t>0</w:t>
      </w:r>
      <w:r w:rsidR="00593FC0">
        <w:rPr>
          <w:rFonts w:ascii="仿宋_GB2312" w:eastAsia="仿宋_GB2312" w:hAnsi="宋体" w:hint="eastAsia"/>
          <w:sz w:val="32"/>
          <w:szCs w:val="32"/>
        </w:rPr>
        <w:t>亩，建筑面积2</w:t>
      </w:r>
      <w:r w:rsidR="00593FC0">
        <w:rPr>
          <w:rFonts w:ascii="仿宋_GB2312" w:eastAsia="仿宋_GB2312" w:hAnsi="宋体"/>
          <w:sz w:val="32"/>
          <w:szCs w:val="32"/>
        </w:rPr>
        <w:t>.7</w:t>
      </w:r>
      <w:r w:rsidR="00593FC0">
        <w:rPr>
          <w:rFonts w:ascii="仿宋_GB2312" w:eastAsia="仿宋_GB2312" w:hAnsi="宋体" w:hint="eastAsia"/>
          <w:sz w:val="32"/>
          <w:szCs w:val="32"/>
        </w:rPr>
        <w:t>万平方米，总投资约1</w:t>
      </w:r>
      <w:r w:rsidR="00593FC0">
        <w:rPr>
          <w:rFonts w:ascii="仿宋_GB2312" w:eastAsia="仿宋_GB2312" w:hAnsi="宋体"/>
          <w:sz w:val="32"/>
          <w:szCs w:val="32"/>
        </w:rPr>
        <w:t>.5</w:t>
      </w:r>
      <w:r w:rsidR="00593FC0">
        <w:rPr>
          <w:rFonts w:ascii="仿宋_GB2312" w:eastAsia="仿宋_GB2312" w:hAnsi="宋体" w:hint="eastAsia"/>
          <w:sz w:val="32"/>
          <w:szCs w:val="32"/>
        </w:rPr>
        <w:t>亿元，</w:t>
      </w:r>
      <w:r w:rsidR="002B66E7">
        <w:rPr>
          <w:rFonts w:ascii="仿宋_GB2312" w:eastAsia="仿宋_GB2312" w:hAnsi="宋体" w:cs="宋体" w:hint="eastAsia"/>
          <w:color w:val="auto"/>
          <w:sz w:val="32"/>
          <w:szCs w:val="32"/>
        </w:rPr>
        <w:t>切实提升我县文化旅游公共服务水平</w:t>
      </w:r>
      <w:r w:rsidR="002B66E7" w:rsidRPr="00203D2B">
        <w:rPr>
          <w:rFonts w:ascii="仿宋_GB2312" w:eastAsia="仿宋_GB2312" w:hAnsi="宋体" w:cs="宋体" w:hint="eastAsia"/>
          <w:color w:val="auto"/>
          <w:sz w:val="32"/>
          <w:szCs w:val="32"/>
        </w:rPr>
        <w:t>。</w:t>
      </w:r>
    </w:p>
    <w:p w:rsidR="005A5A0A" w:rsidRDefault="005A5A0A" w:rsidP="00394DBB">
      <w:pPr>
        <w:widowControl w:val="0"/>
        <w:spacing w:line="600" w:lineRule="exact"/>
        <w:ind w:firstLine="645"/>
        <w:textAlignment w:val="auto"/>
        <w:rPr>
          <w:rFonts w:ascii="仿宋_GB2312" w:eastAsia="仿宋_GB2312" w:hAnsi="宋体" w:cs="宋体"/>
          <w:b/>
          <w:bCs/>
          <w:color w:val="auto"/>
          <w:sz w:val="32"/>
          <w:szCs w:val="32"/>
        </w:rPr>
      </w:pPr>
      <w:r w:rsidRPr="005A5A0A">
        <w:rPr>
          <w:rFonts w:ascii="仿宋_GB2312" w:eastAsia="仿宋_GB2312" w:hAnsi="宋体" w:cs="宋体" w:hint="eastAsia"/>
          <w:b/>
          <w:bCs/>
          <w:color w:val="auto"/>
          <w:sz w:val="32"/>
          <w:szCs w:val="32"/>
        </w:rPr>
        <w:t>1</w:t>
      </w:r>
      <w:r w:rsidR="005E1046">
        <w:rPr>
          <w:rFonts w:ascii="仿宋_GB2312" w:eastAsia="仿宋_GB2312" w:hAnsi="宋体" w:cs="宋体" w:hint="eastAsia"/>
          <w:b/>
          <w:bCs/>
          <w:color w:val="auto"/>
          <w:sz w:val="32"/>
          <w:szCs w:val="32"/>
        </w:rPr>
        <w:t>2</w:t>
      </w:r>
      <w:r w:rsidRPr="005A5A0A">
        <w:rPr>
          <w:rFonts w:ascii="仿宋_GB2312" w:eastAsia="仿宋_GB2312" w:hAnsi="宋体" w:cs="宋体"/>
          <w:b/>
          <w:bCs/>
          <w:color w:val="auto"/>
          <w:sz w:val="32"/>
          <w:szCs w:val="32"/>
        </w:rPr>
        <w:t>.</w:t>
      </w:r>
      <w:r w:rsidRPr="005A5A0A">
        <w:rPr>
          <w:rFonts w:ascii="仿宋_GB2312" w:eastAsia="仿宋_GB2312" w:hAnsi="宋体" w:cs="宋体" w:hint="eastAsia"/>
          <w:b/>
          <w:bCs/>
          <w:color w:val="auto"/>
          <w:sz w:val="32"/>
          <w:szCs w:val="32"/>
        </w:rPr>
        <w:t>完善防震减灾设施</w:t>
      </w:r>
    </w:p>
    <w:p w:rsidR="002C327B" w:rsidRPr="00170AA3" w:rsidRDefault="002C327B" w:rsidP="00170AA3">
      <w:pPr>
        <w:spacing w:line="600" w:lineRule="exact"/>
        <w:ind w:firstLineChars="200" w:firstLine="643"/>
        <w:rPr>
          <w:rFonts w:ascii="仿宋_GB2312" w:eastAsia="仿宋_GB2312" w:hAnsi="仿宋"/>
          <w:b/>
          <w:bCs/>
          <w:sz w:val="32"/>
          <w:szCs w:val="32"/>
        </w:rPr>
      </w:pPr>
      <w:r w:rsidRPr="00170AA3">
        <w:rPr>
          <w:rFonts w:ascii="仿宋_GB2312" w:eastAsia="仿宋_GB2312" w:hAnsi="仿宋" w:hint="eastAsia"/>
          <w:b/>
          <w:bCs/>
          <w:sz w:val="32"/>
          <w:szCs w:val="32"/>
        </w:rPr>
        <w:t>（1）应急避难场所</w:t>
      </w:r>
    </w:p>
    <w:p w:rsidR="005A5A0A" w:rsidRPr="005A5A0A" w:rsidRDefault="005A5A0A" w:rsidP="00394DBB">
      <w:pPr>
        <w:widowControl w:val="0"/>
        <w:spacing w:line="600" w:lineRule="exact"/>
        <w:ind w:firstLine="645"/>
        <w:textAlignment w:val="auto"/>
        <w:rPr>
          <w:rFonts w:ascii="仿宋_GB2312" w:eastAsia="仿宋_GB2312" w:hAnsi="宋体" w:cs="宋体"/>
          <w:color w:val="auto"/>
          <w:sz w:val="32"/>
          <w:szCs w:val="32"/>
        </w:rPr>
      </w:pPr>
      <w:r w:rsidRPr="005A5A0A">
        <w:rPr>
          <w:rFonts w:ascii="仿宋_GB2312" w:eastAsia="仿宋_GB2312" w:hAnsi="宋体" w:cs="宋体" w:hint="eastAsia"/>
          <w:color w:val="auto"/>
          <w:sz w:val="32"/>
          <w:szCs w:val="32"/>
        </w:rPr>
        <w:t>坚持以人为本、预防为主、防救结合，不断提升我县应对突发公共事件的综合能力，最大限度地减少各类灾害造成的人员伤亡和财产损失，保障人民群众生命财产安全，为全</w:t>
      </w:r>
      <w:r w:rsidRPr="005A5A0A">
        <w:rPr>
          <w:rFonts w:ascii="仿宋_GB2312" w:eastAsia="仿宋_GB2312" w:hAnsi="宋体" w:cs="宋体" w:hint="eastAsia"/>
          <w:color w:val="auto"/>
          <w:sz w:val="32"/>
          <w:szCs w:val="32"/>
        </w:rPr>
        <w:lastRenderedPageBreak/>
        <w:t>县经济社会全面、协调、可持续发展，构建和谐会昌提供应急安全保障。</w:t>
      </w:r>
    </w:p>
    <w:p w:rsidR="005A5A0A" w:rsidRDefault="005A5A0A" w:rsidP="00394DBB">
      <w:pPr>
        <w:widowControl w:val="0"/>
        <w:spacing w:line="600" w:lineRule="exact"/>
        <w:ind w:firstLine="645"/>
        <w:textAlignment w:val="auto"/>
        <w:rPr>
          <w:rFonts w:ascii="仿宋_GB2312" w:eastAsia="仿宋_GB2312" w:hAnsi="宋体" w:cs="宋体"/>
          <w:color w:val="auto"/>
          <w:sz w:val="32"/>
          <w:szCs w:val="32"/>
        </w:rPr>
      </w:pPr>
      <w:r w:rsidRPr="005A5A0A">
        <w:rPr>
          <w:rFonts w:ascii="仿宋_GB2312" w:eastAsia="仿宋_GB2312" w:hAnsi="宋体" w:cs="宋体" w:hint="eastAsia"/>
          <w:color w:val="auto"/>
          <w:sz w:val="32"/>
          <w:szCs w:val="32"/>
        </w:rPr>
        <w:t>在会昌县城规划区内建设</w:t>
      </w:r>
      <w:r w:rsidR="00293ED5">
        <w:rPr>
          <w:rFonts w:ascii="仿宋_GB2312" w:eastAsia="仿宋_GB2312" w:hAnsi="宋体" w:cs="宋体" w:hint="eastAsia"/>
          <w:color w:val="auto"/>
          <w:sz w:val="32"/>
          <w:szCs w:val="32"/>
        </w:rPr>
        <w:t>体育中心、小坝社区体育场、月亮湾广场、古城公园、会昌工业园停车场等</w:t>
      </w:r>
      <w:r w:rsidRPr="005A5A0A">
        <w:rPr>
          <w:rFonts w:ascii="仿宋_GB2312" w:eastAsia="仿宋_GB2312" w:hAnsi="宋体" w:cs="宋体" w:hint="eastAsia"/>
          <w:color w:val="auto"/>
          <w:sz w:val="32"/>
          <w:szCs w:val="32"/>
        </w:rPr>
        <w:t>5个社区级（相当于GB21734-2008 Ⅲ类）应急避难场所</w:t>
      </w:r>
      <w:r w:rsidR="00293ED5">
        <w:rPr>
          <w:rFonts w:ascii="仿宋_GB2312" w:eastAsia="仿宋_GB2312" w:hAnsi="宋体" w:cs="宋体" w:hint="eastAsia"/>
          <w:color w:val="auto"/>
          <w:sz w:val="32"/>
          <w:szCs w:val="32"/>
        </w:rPr>
        <w:t>，总投资约1</w:t>
      </w:r>
      <w:r w:rsidR="00293ED5">
        <w:rPr>
          <w:rFonts w:ascii="仿宋_GB2312" w:eastAsia="仿宋_GB2312" w:hAnsi="宋体" w:cs="宋体"/>
          <w:color w:val="auto"/>
          <w:sz w:val="32"/>
          <w:szCs w:val="32"/>
        </w:rPr>
        <w:t>710</w:t>
      </w:r>
      <w:r w:rsidR="00293ED5">
        <w:rPr>
          <w:rFonts w:ascii="仿宋_GB2312" w:eastAsia="仿宋_GB2312" w:hAnsi="宋体" w:cs="宋体" w:hint="eastAsia"/>
          <w:color w:val="auto"/>
          <w:sz w:val="32"/>
          <w:szCs w:val="32"/>
        </w:rPr>
        <w:t>万元</w:t>
      </w:r>
      <w:r w:rsidRPr="005A5A0A">
        <w:rPr>
          <w:rFonts w:ascii="仿宋_GB2312" w:eastAsia="仿宋_GB2312" w:hAnsi="宋体" w:cs="宋体" w:hint="eastAsia"/>
          <w:color w:val="auto"/>
          <w:sz w:val="32"/>
          <w:szCs w:val="32"/>
        </w:rPr>
        <w:t>。在2022年12月前，将</w:t>
      </w:r>
      <w:proofErr w:type="gramStart"/>
      <w:r w:rsidRPr="005A5A0A">
        <w:rPr>
          <w:rFonts w:ascii="仿宋_GB2312" w:eastAsia="仿宋_GB2312" w:hAnsi="宋体" w:cs="宋体" w:hint="eastAsia"/>
          <w:color w:val="auto"/>
          <w:sz w:val="32"/>
          <w:szCs w:val="32"/>
        </w:rPr>
        <w:t>县体育</w:t>
      </w:r>
      <w:proofErr w:type="gramEnd"/>
      <w:r w:rsidRPr="005A5A0A">
        <w:rPr>
          <w:rFonts w:ascii="仿宋_GB2312" w:eastAsia="仿宋_GB2312" w:hAnsi="宋体" w:cs="宋体" w:hint="eastAsia"/>
          <w:color w:val="auto"/>
          <w:sz w:val="32"/>
          <w:szCs w:val="32"/>
        </w:rPr>
        <w:t>中心作为会昌县地震应急避难场所示范项目进行改建，对其增设各类应急设施、设备，建成国家标准Ⅲ类避难场所。在2024年底前，在月亮湾广场、小坝社区体育场增设必要的应急设施、设备，改建成国家标准Ⅲ类避难场所。</w:t>
      </w:r>
      <w:r w:rsidRPr="005A5A0A">
        <w:rPr>
          <w:rFonts w:ascii="仿宋_GB2312" w:eastAsia="仿宋_GB2312" w:hAnsi="宋体" w:cs="宋体"/>
          <w:color w:val="auto"/>
          <w:sz w:val="32"/>
          <w:szCs w:val="32"/>
        </w:rPr>
        <w:t>20</w:t>
      </w:r>
      <w:r w:rsidRPr="005A5A0A">
        <w:rPr>
          <w:rFonts w:ascii="仿宋_GB2312" w:eastAsia="仿宋_GB2312" w:hAnsi="宋体" w:cs="宋体" w:hint="eastAsia"/>
          <w:color w:val="auto"/>
          <w:sz w:val="32"/>
          <w:szCs w:val="32"/>
        </w:rPr>
        <w:t>25年底前，在古城公园、台商创业园停车场改建成国家标准Ⅲ类避难场所。全县其他乡镇各建成一个社区级应急避难场所。</w:t>
      </w:r>
    </w:p>
    <w:p w:rsidR="002C327B" w:rsidRPr="00170AA3" w:rsidRDefault="002C327B" w:rsidP="00170AA3">
      <w:pPr>
        <w:spacing w:line="600" w:lineRule="exact"/>
        <w:ind w:firstLineChars="200" w:firstLine="643"/>
        <w:rPr>
          <w:rFonts w:ascii="仿宋_GB2312" w:eastAsia="仿宋_GB2312" w:hAnsi="仿宋"/>
          <w:b/>
          <w:bCs/>
          <w:sz w:val="32"/>
          <w:szCs w:val="32"/>
        </w:rPr>
      </w:pPr>
      <w:r w:rsidRPr="00170AA3">
        <w:rPr>
          <w:rFonts w:ascii="仿宋_GB2312" w:eastAsia="仿宋_GB2312" w:hAnsi="仿宋" w:hint="eastAsia"/>
          <w:b/>
          <w:bCs/>
          <w:sz w:val="32"/>
          <w:szCs w:val="32"/>
        </w:rPr>
        <w:t>（2）人防工程</w:t>
      </w:r>
    </w:p>
    <w:p w:rsidR="008F2E56" w:rsidRPr="008F2E56" w:rsidRDefault="008F2E56" w:rsidP="008F2E56">
      <w:pPr>
        <w:widowControl w:val="0"/>
        <w:spacing w:line="600" w:lineRule="exact"/>
        <w:ind w:firstLine="645"/>
        <w:textAlignment w:val="auto"/>
        <w:rPr>
          <w:rFonts w:ascii="仿宋_GB2312" w:eastAsia="仿宋_GB2312" w:hAnsi="宋体" w:cs="宋体"/>
          <w:color w:val="auto"/>
          <w:sz w:val="32"/>
          <w:szCs w:val="32"/>
        </w:rPr>
      </w:pPr>
      <w:r w:rsidRPr="008F2E56">
        <w:rPr>
          <w:rFonts w:ascii="仿宋_GB2312" w:eastAsia="仿宋_GB2312" w:hAnsi="宋体" w:cs="宋体" w:hint="eastAsia"/>
          <w:color w:val="auto"/>
          <w:sz w:val="32"/>
          <w:szCs w:val="32"/>
        </w:rPr>
        <w:t>“十四五”期间拟按规划建设人防工程28个，总建筑面积120760平方米，总投资2.4亿元。其中：</w:t>
      </w:r>
    </w:p>
    <w:p w:rsidR="008F2E56" w:rsidRPr="008F2E56" w:rsidRDefault="008F2E56" w:rsidP="008F2E56">
      <w:pPr>
        <w:widowControl w:val="0"/>
        <w:spacing w:line="600" w:lineRule="exact"/>
        <w:ind w:firstLine="645"/>
        <w:textAlignment w:val="auto"/>
        <w:rPr>
          <w:rFonts w:ascii="仿宋_GB2312" w:eastAsia="仿宋_GB2312" w:hAnsi="宋体" w:cs="宋体"/>
          <w:color w:val="auto"/>
          <w:sz w:val="32"/>
          <w:szCs w:val="32"/>
        </w:rPr>
      </w:pPr>
      <w:r>
        <w:rPr>
          <w:rFonts w:ascii="仿宋_GB2312" w:eastAsia="仿宋_GB2312" w:hAnsi="宋体" w:cs="宋体" w:hint="eastAsia"/>
          <w:color w:val="auto"/>
          <w:sz w:val="32"/>
          <w:szCs w:val="32"/>
        </w:rPr>
        <w:t>①</w:t>
      </w:r>
      <w:r w:rsidR="000175F5">
        <w:rPr>
          <w:rFonts w:ascii="仿宋_GB2312" w:eastAsia="仿宋_GB2312" w:hAnsi="宋体" w:cs="宋体" w:hint="eastAsia"/>
          <w:color w:val="auto"/>
          <w:sz w:val="32"/>
          <w:szCs w:val="32"/>
        </w:rPr>
        <w:t>新</w:t>
      </w:r>
      <w:r w:rsidR="000175F5" w:rsidRPr="008F2E56">
        <w:rPr>
          <w:rFonts w:ascii="仿宋_GB2312" w:eastAsia="仿宋_GB2312" w:hAnsi="宋体" w:cs="宋体" w:hint="eastAsia"/>
          <w:color w:val="auto"/>
          <w:sz w:val="32"/>
          <w:szCs w:val="32"/>
        </w:rPr>
        <w:t>建</w:t>
      </w:r>
      <w:r w:rsidR="000175F5">
        <w:rPr>
          <w:rFonts w:ascii="仿宋_GB2312" w:eastAsia="仿宋_GB2312" w:hAnsi="宋体" w:cs="宋体" w:hint="eastAsia"/>
          <w:color w:val="auto"/>
          <w:sz w:val="32"/>
          <w:szCs w:val="32"/>
        </w:rPr>
        <w:t>人防</w:t>
      </w:r>
      <w:r w:rsidR="000175F5" w:rsidRPr="008F2E56">
        <w:rPr>
          <w:rFonts w:ascii="仿宋_GB2312" w:eastAsia="仿宋_GB2312" w:hAnsi="宋体" w:cs="宋体" w:hint="eastAsia"/>
          <w:color w:val="auto"/>
          <w:sz w:val="32"/>
          <w:szCs w:val="32"/>
        </w:rPr>
        <w:t>工程项目18个</w:t>
      </w:r>
      <w:r w:rsidRPr="008F2E56">
        <w:rPr>
          <w:rFonts w:ascii="仿宋_GB2312" w:eastAsia="仿宋_GB2312" w:hAnsi="宋体" w:cs="宋体" w:hint="eastAsia"/>
          <w:color w:val="auto"/>
          <w:sz w:val="32"/>
          <w:szCs w:val="32"/>
        </w:rPr>
        <w:t>，</w:t>
      </w:r>
      <w:r w:rsidR="00A84CB9" w:rsidRPr="008F2E56">
        <w:rPr>
          <w:rFonts w:ascii="仿宋_GB2312" w:eastAsia="仿宋_GB2312" w:hAnsi="宋体" w:cs="宋体" w:hint="eastAsia"/>
          <w:color w:val="auto"/>
          <w:sz w:val="32"/>
          <w:szCs w:val="32"/>
        </w:rPr>
        <w:t>投资1.2亿元</w:t>
      </w:r>
      <w:r w:rsidR="00A84CB9">
        <w:rPr>
          <w:rFonts w:ascii="仿宋_GB2312" w:eastAsia="仿宋_GB2312" w:hAnsi="宋体" w:cs="宋体" w:hint="eastAsia"/>
          <w:color w:val="auto"/>
          <w:sz w:val="32"/>
          <w:szCs w:val="32"/>
        </w:rPr>
        <w:t>，</w:t>
      </w:r>
      <w:r w:rsidRPr="008F2E56">
        <w:rPr>
          <w:rFonts w:ascii="仿宋_GB2312" w:eastAsia="仿宋_GB2312" w:hAnsi="宋体" w:cs="宋体" w:hint="eastAsia"/>
          <w:color w:val="auto"/>
          <w:sz w:val="32"/>
          <w:szCs w:val="32"/>
        </w:rPr>
        <w:t>人防面积60000平方。</w:t>
      </w:r>
    </w:p>
    <w:p w:rsidR="008F2E56" w:rsidRPr="008F2E56" w:rsidRDefault="008F2E56" w:rsidP="008F2E56">
      <w:pPr>
        <w:widowControl w:val="0"/>
        <w:spacing w:line="600" w:lineRule="exact"/>
        <w:ind w:firstLine="645"/>
        <w:textAlignment w:val="auto"/>
        <w:rPr>
          <w:rFonts w:ascii="仿宋_GB2312" w:eastAsia="仿宋_GB2312" w:hAnsi="宋体" w:cs="宋体"/>
          <w:color w:val="auto"/>
          <w:sz w:val="32"/>
          <w:szCs w:val="32"/>
        </w:rPr>
      </w:pPr>
      <w:r>
        <w:rPr>
          <w:rFonts w:ascii="仿宋_GB2312" w:eastAsia="仿宋_GB2312" w:hAnsi="宋体" w:cs="宋体" w:hint="eastAsia"/>
          <w:color w:val="auto"/>
          <w:sz w:val="32"/>
          <w:szCs w:val="32"/>
        </w:rPr>
        <w:t>②</w:t>
      </w:r>
      <w:r w:rsidRPr="008F2E56">
        <w:rPr>
          <w:rFonts w:ascii="仿宋_GB2312" w:eastAsia="仿宋_GB2312" w:hAnsi="宋体" w:cs="宋体" w:hint="eastAsia"/>
          <w:color w:val="auto"/>
          <w:sz w:val="32"/>
          <w:szCs w:val="32"/>
        </w:rPr>
        <w:t>补建政府公建项目6个，人防面积达23000平方米。（会昌第三幼儿园拟建3000平方米，</w:t>
      </w:r>
      <w:proofErr w:type="gramStart"/>
      <w:r w:rsidRPr="008F2E56">
        <w:rPr>
          <w:rFonts w:ascii="仿宋_GB2312" w:eastAsia="仿宋_GB2312" w:hAnsi="宋体" w:cs="宋体" w:hint="eastAsia"/>
          <w:color w:val="auto"/>
          <w:sz w:val="32"/>
          <w:szCs w:val="32"/>
        </w:rPr>
        <w:t>拟政府</w:t>
      </w:r>
      <w:proofErr w:type="gramEnd"/>
      <w:r w:rsidRPr="008F2E56">
        <w:rPr>
          <w:rFonts w:ascii="仿宋_GB2312" w:eastAsia="仿宋_GB2312" w:hAnsi="宋体" w:cs="宋体" w:hint="eastAsia"/>
          <w:color w:val="auto"/>
          <w:sz w:val="32"/>
          <w:szCs w:val="32"/>
        </w:rPr>
        <w:t>投资640万元。新建会昌火车站人防工程12000平方米，政府投资2400万元)。</w:t>
      </w:r>
    </w:p>
    <w:p w:rsidR="008F2E56" w:rsidRPr="008F2E56" w:rsidRDefault="008F2E56" w:rsidP="008F2E56">
      <w:pPr>
        <w:widowControl w:val="0"/>
        <w:spacing w:line="600" w:lineRule="exact"/>
        <w:ind w:firstLine="645"/>
        <w:textAlignment w:val="auto"/>
        <w:rPr>
          <w:rFonts w:ascii="仿宋_GB2312" w:eastAsia="仿宋_GB2312" w:hAnsi="宋体" w:cs="宋体"/>
          <w:color w:val="auto"/>
          <w:sz w:val="32"/>
          <w:szCs w:val="32"/>
        </w:rPr>
      </w:pPr>
      <w:r>
        <w:rPr>
          <w:rFonts w:ascii="仿宋_GB2312" w:eastAsia="仿宋_GB2312" w:hAnsi="宋体" w:cs="宋体" w:hint="eastAsia"/>
          <w:color w:val="auto"/>
          <w:sz w:val="32"/>
          <w:szCs w:val="32"/>
        </w:rPr>
        <w:t>③</w:t>
      </w:r>
      <w:r w:rsidRPr="008F2E56">
        <w:rPr>
          <w:rFonts w:ascii="仿宋_GB2312" w:eastAsia="仿宋_GB2312" w:hAnsi="宋体" w:cs="宋体" w:hint="eastAsia"/>
          <w:color w:val="auto"/>
          <w:sz w:val="32"/>
          <w:szCs w:val="32"/>
        </w:rPr>
        <w:t>所有新开工新建项目，按人均1:1.5的比例，实行应建必建，拟建新项目10000平方米，总投资金额1.6个亿。</w:t>
      </w:r>
    </w:p>
    <w:p w:rsidR="008F2E56" w:rsidRPr="008F2E56" w:rsidRDefault="008F2E56" w:rsidP="008F2E56">
      <w:pPr>
        <w:widowControl w:val="0"/>
        <w:spacing w:line="600" w:lineRule="exact"/>
        <w:ind w:firstLine="645"/>
        <w:textAlignment w:val="auto"/>
        <w:rPr>
          <w:rFonts w:ascii="仿宋_GB2312" w:eastAsia="仿宋_GB2312" w:hAnsi="宋体" w:cs="宋体"/>
          <w:color w:val="auto"/>
          <w:sz w:val="32"/>
          <w:szCs w:val="32"/>
        </w:rPr>
      </w:pPr>
      <w:r>
        <w:rPr>
          <w:rFonts w:ascii="仿宋_GB2312" w:eastAsia="仿宋_GB2312" w:hAnsi="宋体" w:cs="宋体" w:hint="eastAsia"/>
          <w:color w:val="auto"/>
          <w:sz w:val="32"/>
          <w:szCs w:val="32"/>
        </w:rPr>
        <w:lastRenderedPageBreak/>
        <w:t>④</w:t>
      </w:r>
      <w:r w:rsidRPr="008F2E56">
        <w:rPr>
          <w:rFonts w:ascii="仿宋_GB2312" w:eastAsia="仿宋_GB2312" w:hAnsi="宋体" w:cs="宋体" w:hint="eastAsia"/>
          <w:color w:val="auto"/>
          <w:sz w:val="32"/>
          <w:szCs w:val="32"/>
        </w:rPr>
        <w:t>非公建项目；月亮湾新区中央公园项目建6600平方，</w:t>
      </w:r>
      <w:proofErr w:type="gramStart"/>
      <w:r w:rsidRPr="008F2E56">
        <w:rPr>
          <w:rFonts w:ascii="仿宋_GB2312" w:eastAsia="仿宋_GB2312" w:hAnsi="宋体" w:cs="宋体" w:hint="eastAsia"/>
          <w:color w:val="auto"/>
          <w:sz w:val="32"/>
          <w:szCs w:val="32"/>
        </w:rPr>
        <w:t>财富港</w:t>
      </w:r>
      <w:proofErr w:type="gramEnd"/>
      <w:r w:rsidRPr="008F2E56">
        <w:rPr>
          <w:rFonts w:ascii="仿宋_GB2312" w:eastAsia="仿宋_GB2312" w:hAnsi="宋体" w:cs="宋体" w:hint="eastAsia"/>
          <w:color w:val="auto"/>
          <w:sz w:val="32"/>
          <w:szCs w:val="32"/>
        </w:rPr>
        <w:t>二期11500平方</w:t>
      </w:r>
      <w:r w:rsidR="003D52F3">
        <w:rPr>
          <w:rFonts w:ascii="仿宋_GB2312" w:eastAsia="仿宋_GB2312" w:hAnsi="宋体" w:cs="宋体" w:hint="eastAsia"/>
          <w:color w:val="auto"/>
          <w:sz w:val="32"/>
          <w:szCs w:val="32"/>
        </w:rPr>
        <w:t>，</w:t>
      </w:r>
      <w:r w:rsidRPr="008F2E56">
        <w:rPr>
          <w:rFonts w:ascii="仿宋_GB2312" w:eastAsia="仿宋_GB2312" w:hAnsi="宋体" w:cs="宋体" w:hint="eastAsia"/>
          <w:color w:val="auto"/>
          <w:sz w:val="32"/>
          <w:szCs w:val="32"/>
        </w:rPr>
        <w:t>月亮湾新区</w:t>
      </w:r>
      <w:proofErr w:type="gramStart"/>
      <w:r w:rsidRPr="008F2E56">
        <w:rPr>
          <w:rFonts w:ascii="仿宋_GB2312" w:eastAsia="仿宋_GB2312" w:hAnsi="宋体" w:cs="宋体" w:hint="eastAsia"/>
          <w:color w:val="auto"/>
          <w:sz w:val="32"/>
          <w:szCs w:val="32"/>
        </w:rPr>
        <w:t>幸福家</w:t>
      </w:r>
      <w:proofErr w:type="gramEnd"/>
      <w:r w:rsidRPr="008F2E56">
        <w:rPr>
          <w:rFonts w:ascii="仿宋_GB2312" w:eastAsia="仿宋_GB2312" w:hAnsi="宋体" w:cs="宋体" w:hint="eastAsia"/>
          <w:color w:val="auto"/>
          <w:sz w:val="32"/>
          <w:szCs w:val="32"/>
        </w:rPr>
        <w:t>二期1660平方</w:t>
      </w:r>
      <w:r w:rsidR="003D52F3">
        <w:rPr>
          <w:rFonts w:ascii="仿宋_GB2312" w:eastAsia="仿宋_GB2312" w:hAnsi="宋体" w:cs="宋体" w:hint="eastAsia"/>
          <w:color w:val="auto"/>
          <w:sz w:val="32"/>
          <w:szCs w:val="32"/>
        </w:rPr>
        <w:t>，</w:t>
      </w:r>
      <w:r w:rsidRPr="008F2E56">
        <w:rPr>
          <w:rFonts w:ascii="仿宋_GB2312" w:eastAsia="仿宋_GB2312" w:hAnsi="宋体" w:cs="宋体" w:hint="eastAsia"/>
          <w:color w:val="auto"/>
          <w:sz w:val="32"/>
          <w:szCs w:val="32"/>
        </w:rPr>
        <w:t>会昌月亮湾新区燕子窝A--02地块拟建8000平方，拟投资金额4000万元。</w:t>
      </w:r>
    </w:p>
    <w:p w:rsidR="00D267FC" w:rsidRPr="002217ED" w:rsidRDefault="00D267FC" w:rsidP="003E0064">
      <w:pPr>
        <w:widowControl w:val="0"/>
        <w:spacing w:line="600" w:lineRule="exact"/>
        <w:ind w:firstLineChars="200" w:firstLine="643"/>
        <w:rPr>
          <w:rFonts w:ascii="仿宋_GB2312" w:eastAsia="仿宋_GB2312" w:hAnsi="宋体" w:cs="宋体"/>
          <w:color w:val="auto"/>
          <w:sz w:val="32"/>
          <w:szCs w:val="32"/>
        </w:rPr>
      </w:pPr>
      <w:r w:rsidRPr="000F5EB3">
        <w:rPr>
          <w:rFonts w:ascii="楷体_GB2312" w:eastAsia="楷体_GB2312" w:hAnsi="宋体" w:cs="宋体" w:hint="eastAsia"/>
          <w:b/>
          <w:bCs/>
          <w:color w:val="auto"/>
          <w:sz w:val="32"/>
          <w:szCs w:val="32"/>
        </w:rPr>
        <w:t>（三）</w:t>
      </w:r>
      <w:r w:rsidR="00AB3DF5" w:rsidRPr="000F5EB3">
        <w:rPr>
          <w:rFonts w:ascii="楷体_GB2312" w:eastAsia="楷体_GB2312" w:hAnsi="宋体" w:cs="宋体" w:hint="eastAsia"/>
          <w:b/>
          <w:bCs/>
          <w:color w:val="auto"/>
          <w:sz w:val="32"/>
          <w:szCs w:val="32"/>
        </w:rPr>
        <w:t>推进环境卫生设施提级扩能</w:t>
      </w:r>
    </w:p>
    <w:p w:rsidR="000278CE" w:rsidRDefault="00C52F4B" w:rsidP="00394DBB">
      <w:pPr>
        <w:widowControl w:val="0"/>
        <w:spacing w:line="600" w:lineRule="exact"/>
        <w:ind w:firstLine="645"/>
        <w:textAlignment w:val="auto"/>
        <w:rPr>
          <w:rFonts w:ascii="仿宋_GB2312" w:eastAsia="仿宋_GB2312" w:hAnsi="宋体" w:cs="宋体"/>
          <w:b/>
          <w:bCs/>
          <w:color w:val="auto"/>
          <w:sz w:val="32"/>
          <w:szCs w:val="32"/>
        </w:rPr>
      </w:pPr>
      <w:r w:rsidRPr="00C52F4B">
        <w:rPr>
          <w:rFonts w:ascii="仿宋_GB2312" w:eastAsia="仿宋_GB2312" w:hAnsi="宋体" w:cs="宋体" w:hint="eastAsia"/>
          <w:b/>
          <w:bCs/>
          <w:color w:val="auto"/>
          <w:sz w:val="32"/>
          <w:szCs w:val="32"/>
        </w:rPr>
        <w:t>1</w:t>
      </w:r>
      <w:r w:rsidR="005E1046">
        <w:rPr>
          <w:rFonts w:ascii="仿宋_GB2312" w:eastAsia="仿宋_GB2312" w:hAnsi="宋体" w:cs="宋体" w:hint="eastAsia"/>
          <w:b/>
          <w:bCs/>
          <w:color w:val="auto"/>
          <w:sz w:val="32"/>
          <w:szCs w:val="32"/>
        </w:rPr>
        <w:t>3</w:t>
      </w:r>
      <w:r w:rsidRPr="00C52F4B">
        <w:rPr>
          <w:rFonts w:ascii="仿宋_GB2312" w:eastAsia="仿宋_GB2312" w:hAnsi="宋体" w:cs="宋体" w:hint="eastAsia"/>
          <w:b/>
          <w:bCs/>
          <w:color w:val="auto"/>
          <w:sz w:val="32"/>
          <w:szCs w:val="32"/>
        </w:rPr>
        <w:t>.</w:t>
      </w:r>
      <w:r w:rsidR="00B018F0">
        <w:rPr>
          <w:rFonts w:ascii="仿宋_GB2312" w:eastAsia="仿宋_GB2312" w:hAnsi="宋体" w:cs="宋体" w:hint="eastAsia"/>
          <w:b/>
          <w:bCs/>
          <w:color w:val="auto"/>
          <w:sz w:val="32"/>
          <w:szCs w:val="32"/>
        </w:rPr>
        <w:t>完善</w:t>
      </w:r>
      <w:r w:rsidRPr="00C52F4B">
        <w:rPr>
          <w:rFonts w:ascii="仿宋_GB2312" w:eastAsia="仿宋_GB2312" w:hAnsi="宋体" w:cs="宋体" w:hint="eastAsia"/>
          <w:b/>
          <w:bCs/>
          <w:color w:val="auto"/>
          <w:sz w:val="32"/>
          <w:szCs w:val="32"/>
        </w:rPr>
        <w:t>垃圾无害化处理</w:t>
      </w:r>
      <w:r w:rsidR="00B018F0">
        <w:rPr>
          <w:rFonts w:ascii="仿宋_GB2312" w:eastAsia="仿宋_GB2312" w:hAnsi="宋体" w:cs="宋体" w:hint="eastAsia"/>
          <w:b/>
          <w:bCs/>
          <w:color w:val="auto"/>
          <w:sz w:val="32"/>
          <w:szCs w:val="32"/>
        </w:rPr>
        <w:t>设施</w:t>
      </w:r>
    </w:p>
    <w:p w:rsidR="002217ED" w:rsidRDefault="00C52F4B" w:rsidP="00394DBB">
      <w:pPr>
        <w:widowControl w:val="0"/>
        <w:spacing w:line="600" w:lineRule="exact"/>
        <w:ind w:firstLine="645"/>
        <w:textAlignment w:val="auto"/>
        <w:rPr>
          <w:rFonts w:ascii="仿宋_GB2312" w:eastAsia="仿宋_GB2312" w:hAnsi="宋体" w:cs="宋体"/>
          <w:color w:val="auto"/>
          <w:sz w:val="32"/>
          <w:szCs w:val="32"/>
        </w:rPr>
      </w:pPr>
      <w:r w:rsidRPr="00C52F4B">
        <w:rPr>
          <w:rFonts w:ascii="仿宋_GB2312" w:eastAsia="仿宋_GB2312" w:hint="eastAsia"/>
          <w:sz w:val="32"/>
          <w:szCs w:val="32"/>
        </w:rPr>
        <w:t>规划新建垃圾转运站综合体21</w:t>
      </w:r>
      <w:r>
        <w:rPr>
          <w:rFonts w:ascii="仿宋_GB2312" w:eastAsia="仿宋_GB2312" w:hint="eastAsia"/>
          <w:sz w:val="32"/>
          <w:szCs w:val="32"/>
        </w:rPr>
        <w:t>座</w:t>
      </w:r>
      <w:r w:rsidRPr="00C52F4B">
        <w:rPr>
          <w:rFonts w:ascii="仿宋_GB2312" w:eastAsia="仿宋_GB2312" w:hint="eastAsia"/>
          <w:sz w:val="32"/>
          <w:szCs w:val="32"/>
        </w:rPr>
        <w:t>（含城区11座、乡镇10座），改造垃圾转运站11</w:t>
      </w:r>
      <w:r>
        <w:rPr>
          <w:rFonts w:ascii="仿宋_GB2312" w:eastAsia="仿宋_GB2312" w:hint="eastAsia"/>
          <w:sz w:val="32"/>
          <w:szCs w:val="32"/>
        </w:rPr>
        <w:t>座</w:t>
      </w:r>
      <w:r w:rsidRPr="00C52F4B">
        <w:rPr>
          <w:rFonts w:ascii="仿宋_GB2312" w:eastAsia="仿宋_GB2312" w:hint="eastAsia"/>
          <w:sz w:val="32"/>
          <w:szCs w:val="32"/>
        </w:rPr>
        <w:t>（含城区3座，乡</w:t>
      </w:r>
      <w:r w:rsidRPr="00C52F4B">
        <w:rPr>
          <w:rFonts w:ascii="仿宋_GB2312" w:eastAsia="仿宋_GB2312" w:hAnsi="宋体" w:cs="宋体" w:hint="eastAsia"/>
          <w:color w:val="auto"/>
          <w:sz w:val="32"/>
          <w:szCs w:val="32"/>
        </w:rPr>
        <w:t>镇8座），增加垃圾收集车辆53辆、道路清扫16辆、洒水车5辆、道路清洗车7辆、水上垃圾打捞船5艘，</w:t>
      </w:r>
      <w:r>
        <w:rPr>
          <w:rFonts w:ascii="仿宋_GB2312" w:eastAsia="仿宋_GB2312" w:hAnsi="宋体" w:cs="宋体" w:hint="eastAsia"/>
          <w:color w:val="auto"/>
          <w:sz w:val="32"/>
          <w:szCs w:val="32"/>
        </w:rPr>
        <w:t>建设完善</w:t>
      </w:r>
      <w:r w:rsidRPr="00C52F4B">
        <w:rPr>
          <w:rFonts w:ascii="仿宋_GB2312" w:eastAsia="仿宋_GB2312" w:hAnsi="宋体" w:cs="宋体" w:hint="eastAsia"/>
          <w:color w:val="auto"/>
          <w:sz w:val="32"/>
          <w:szCs w:val="32"/>
        </w:rPr>
        <w:t>餐厨垃圾、生活</w:t>
      </w:r>
      <w:r>
        <w:rPr>
          <w:rFonts w:ascii="仿宋_GB2312" w:eastAsia="仿宋_GB2312" w:hAnsi="宋体" w:cs="宋体" w:hint="eastAsia"/>
          <w:color w:val="auto"/>
          <w:sz w:val="32"/>
          <w:szCs w:val="32"/>
        </w:rPr>
        <w:t>垃圾、</w:t>
      </w:r>
      <w:r w:rsidRPr="00C52F4B">
        <w:rPr>
          <w:rFonts w:ascii="仿宋_GB2312" w:eastAsia="仿宋_GB2312" w:hAnsi="宋体" w:cs="宋体" w:hint="eastAsia"/>
          <w:color w:val="auto"/>
          <w:sz w:val="32"/>
          <w:szCs w:val="32"/>
        </w:rPr>
        <w:t>建筑垃圾</w:t>
      </w:r>
      <w:r>
        <w:rPr>
          <w:rFonts w:ascii="仿宋_GB2312" w:eastAsia="仿宋_GB2312" w:hAnsi="宋体" w:cs="宋体" w:hint="eastAsia"/>
          <w:color w:val="auto"/>
          <w:sz w:val="32"/>
          <w:szCs w:val="32"/>
        </w:rPr>
        <w:t>等各类垃圾处理设施，配备城乡生活垃圾分类处理设施设备。</w:t>
      </w:r>
      <w:r w:rsidR="00321CB0" w:rsidRPr="00C52F4B">
        <w:rPr>
          <w:rFonts w:ascii="仿宋_GB2312" w:eastAsia="仿宋_GB2312" w:hint="eastAsia"/>
          <w:sz w:val="32"/>
          <w:szCs w:val="32"/>
        </w:rPr>
        <w:t>至2025年，</w:t>
      </w:r>
      <w:r w:rsidRPr="00C52F4B">
        <w:rPr>
          <w:rFonts w:ascii="仿宋_GB2312" w:eastAsia="仿宋_GB2312" w:hAnsi="宋体" w:cs="宋体" w:hint="eastAsia"/>
          <w:color w:val="auto"/>
          <w:sz w:val="32"/>
          <w:szCs w:val="32"/>
        </w:rPr>
        <w:t>垃圾转运站综合体密度达到2-5万人/座，垃圾收集车2.5辆/万人；城区机械化</w:t>
      </w:r>
      <w:proofErr w:type="gramStart"/>
      <w:r w:rsidRPr="00C52F4B">
        <w:rPr>
          <w:rFonts w:ascii="仿宋_GB2312" w:eastAsia="仿宋_GB2312" w:hAnsi="宋体" w:cs="宋体" w:hint="eastAsia"/>
          <w:color w:val="auto"/>
          <w:sz w:val="32"/>
          <w:szCs w:val="32"/>
        </w:rPr>
        <w:t>作业达</w:t>
      </w:r>
      <w:proofErr w:type="gramEnd"/>
      <w:r w:rsidRPr="00C52F4B">
        <w:rPr>
          <w:rFonts w:ascii="仿宋_GB2312" w:eastAsia="仿宋_GB2312" w:hAnsi="宋体" w:cs="宋体" w:hint="eastAsia"/>
          <w:color w:val="auto"/>
          <w:sz w:val="32"/>
          <w:szCs w:val="32"/>
        </w:rPr>
        <w:t>99%</w:t>
      </w:r>
      <w:r w:rsidR="00321CB0">
        <w:rPr>
          <w:rFonts w:ascii="仿宋_GB2312" w:eastAsia="仿宋_GB2312" w:hAnsi="宋体" w:cs="宋体" w:hint="eastAsia"/>
          <w:color w:val="auto"/>
          <w:sz w:val="32"/>
          <w:szCs w:val="32"/>
        </w:rPr>
        <w:t>。</w:t>
      </w:r>
    </w:p>
    <w:p w:rsidR="00B018F0" w:rsidRPr="00B018F0" w:rsidRDefault="00B018F0" w:rsidP="00394DBB">
      <w:pPr>
        <w:widowControl w:val="0"/>
        <w:spacing w:line="600" w:lineRule="exact"/>
        <w:ind w:firstLine="645"/>
        <w:textAlignment w:val="auto"/>
        <w:rPr>
          <w:rFonts w:ascii="仿宋_GB2312" w:eastAsia="仿宋_GB2312" w:hAnsi="宋体" w:cs="宋体"/>
          <w:b/>
          <w:bCs/>
          <w:color w:val="auto"/>
          <w:sz w:val="32"/>
          <w:szCs w:val="32"/>
        </w:rPr>
      </w:pPr>
      <w:r w:rsidRPr="00B018F0">
        <w:rPr>
          <w:rFonts w:ascii="仿宋_GB2312" w:eastAsia="仿宋_GB2312" w:hAnsi="宋体" w:cs="宋体" w:hint="eastAsia"/>
          <w:b/>
          <w:bCs/>
          <w:color w:val="auto"/>
          <w:sz w:val="32"/>
          <w:szCs w:val="32"/>
        </w:rPr>
        <w:t>1</w:t>
      </w:r>
      <w:r w:rsidR="005E1046">
        <w:rPr>
          <w:rFonts w:ascii="仿宋_GB2312" w:eastAsia="仿宋_GB2312" w:hAnsi="宋体" w:cs="宋体" w:hint="eastAsia"/>
          <w:b/>
          <w:bCs/>
          <w:color w:val="auto"/>
          <w:sz w:val="32"/>
          <w:szCs w:val="32"/>
        </w:rPr>
        <w:t>4</w:t>
      </w:r>
      <w:r w:rsidRPr="00B018F0">
        <w:rPr>
          <w:rFonts w:ascii="仿宋_GB2312" w:eastAsia="仿宋_GB2312" w:hAnsi="宋体" w:cs="宋体"/>
          <w:b/>
          <w:bCs/>
          <w:color w:val="auto"/>
          <w:sz w:val="32"/>
          <w:szCs w:val="32"/>
        </w:rPr>
        <w:t>.</w:t>
      </w:r>
      <w:r w:rsidRPr="00B018F0">
        <w:rPr>
          <w:rFonts w:ascii="仿宋_GB2312" w:eastAsia="仿宋_GB2312" w:hAnsi="宋体" w:cs="宋体" w:hint="eastAsia"/>
          <w:b/>
          <w:bCs/>
          <w:color w:val="auto"/>
          <w:sz w:val="32"/>
          <w:szCs w:val="32"/>
        </w:rPr>
        <w:t>健全污水集中处理设施</w:t>
      </w:r>
    </w:p>
    <w:p w:rsidR="00B018F0" w:rsidRDefault="00B018F0" w:rsidP="00394DBB">
      <w:pPr>
        <w:widowControl w:val="0"/>
        <w:spacing w:line="600" w:lineRule="exact"/>
        <w:ind w:firstLine="645"/>
        <w:textAlignment w:val="auto"/>
        <w:rPr>
          <w:rFonts w:ascii="仿宋_GB2312" w:eastAsia="仿宋_GB2312" w:hAnsi="宋体" w:cs="宋体"/>
          <w:color w:val="auto"/>
          <w:sz w:val="32"/>
          <w:szCs w:val="32"/>
        </w:rPr>
      </w:pPr>
      <w:r>
        <w:rPr>
          <w:rFonts w:ascii="仿宋_GB2312" w:eastAsia="仿宋_GB2312" w:hAnsi="宋体" w:cs="宋体" w:hint="eastAsia"/>
          <w:color w:val="auto"/>
          <w:sz w:val="32"/>
          <w:szCs w:val="32"/>
        </w:rPr>
        <w:t>实施污水处理厂网一体化项目，</w:t>
      </w:r>
      <w:r w:rsidRPr="00B018F0">
        <w:rPr>
          <w:rFonts w:ascii="仿宋_GB2312" w:eastAsia="仿宋_GB2312" w:hAnsi="宋体" w:cs="宋体" w:hint="eastAsia"/>
          <w:color w:val="auto"/>
          <w:sz w:val="32"/>
          <w:szCs w:val="32"/>
        </w:rPr>
        <w:t>按照“厂网配套、泥水并重”要求，</w:t>
      </w:r>
      <w:r>
        <w:rPr>
          <w:rFonts w:ascii="仿宋_GB2312" w:eastAsia="仿宋_GB2312" w:hAnsi="宋体" w:cs="宋体" w:hint="eastAsia"/>
          <w:color w:val="auto"/>
          <w:sz w:val="32"/>
          <w:szCs w:val="32"/>
        </w:rPr>
        <w:t>完善</w:t>
      </w:r>
      <w:r w:rsidRPr="00B018F0">
        <w:rPr>
          <w:rFonts w:ascii="仿宋_GB2312" w:eastAsia="仿宋_GB2312" w:hAnsi="宋体" w:cs="宋体" w:hint="eastAsia"/>
          <w:color w:val="auto"/>
          <w:sz w:val="32"/>
          <w:szCs w:val="32"/>
        </w:rPr>
        <w:t>污水集中处理设施。提高管网收集能力，积极推进</w:t>
      </w:r>
      <w:r>
        <w:rPr>
          <w:rFonts w:ascii="仿宋_GB2312" w:eastAsia="仿宋_GB2312" w:hAnsi="宋体" w:cs="宋体" w:hint="eastAsia"/>
          <w:color w:val="auto"/>
          <w:sz w:val="32"/>
          <w:szCs w:val="32"/>
        </w:rPr>
        <w:t>城镇</w:t>
      </w:r>
      <w:r w:rsidRPr="00B018F0">
        <w:rPr>
          <w:rFonts w:ascii="仿宋_GB2312" w:eastAsia="仿宋_GB2312" w:hAnsi="宋体" w:cs="宋体" w:hint="eastAsia"/>
          <w:color w:val="auto"/>
          <w:sz w:val="32"/>
          <w:szCs w:val="32"/>
        </w:rPr>
        <w:t>管网“雨污分流”，实施混错接、漏接、老化和破损管网更新修复</w:t>
      </w:r>
      <w:r>
        <w:rPr>
          <w:rFonts w:ascii="仿宋_GB2312" w:eastAsia="仿宋_GB2312" w:hAnsi="宋体" w:cs="宋体" w:hint="eastAsia"/>
          <w:color w:val="auto"/>
          <w:sz w:val="32"/>
          <w:szCs w:val="32"/>
        </w:rPr>
        <w:t>，</w:t>
      </w:r>
      <w:r w:rsidRPr="00B018F0">
        <w:rPr>
          <w:rFonts w:ascii="仿宋_GB2312" w:eastAsia="仿宋_GB2312" w:hAnsi="宋体" w:cs="宋体" w:hint="eastAsia"/>
          <w:color w:val="auto"/>
          <w:sz w:val="32"/>
          <w:szCs w:val="32"/>
        </w:rPr>
        <w:t>结合实际对现有污水处理厂进行扩容提标改造。全县各乡镇建设总规模3.79万吨/日的污水处理厂及121.85公里配套管网，总投资7.65亿元。</w:t>
      </w:r>
    </w:p>
    <w:p w:rsidR="00F73670" w:rsidRPr="00F73670" w:rsidRDefault="00F73670" w:rsidP="00394DBB">
      <w:pPr>
        <w:widowControl w:val="0"/>
        <w:spacing w:line="600" w:lineRule="exact"/>
        <w:ind w:firstLine="645"/>
        <w:textAlignment w:val="auto"/>
        <w:rPr>
          <w:rFonts w:ascii="仿宋_GB2312" w:eastAsia="仿宋_GB2312" w:hAnsi="宋体" w:cs="宋体"/>
          <w:b/>
          <w:bCs/>
          <w:color w:val="auto"/>
          <w:sz w:val="32"/>
          <w:szCs w:val="32"/>
        </w:rPr>
      </w:pPr>
      <w:r w:rsidRPr="00F73670">
        <w:rPr>
          <w:rFonts w:ascii="仿宋_GB2312" w:eastAsia="仿宋_GB2312" w:hAnsi="宋体" w:cs="宋体" w:hint="eastAsia"/>
          <w:b/>
          <w:bCs/>
          <w:color w:val="auto"/>
          <w:sz w:val="32"/>
          <w:szCs w:val="32"/>
        </w:rPr>
        <w:t>1</w:t>
      </w:r>
      <w:r w:rsidR="005E1046">
        <w:rPr>
          <w:rFonts w:ascii="仿宋_GB2312" w:eastAsia="仿宋_GB2312" w:hAnsi="宋体" w:cs="宋体" w:hint="eastAsia"/>
          <w:b/>
          <w:bCs/>
          <w:color w:val="auto"/>
          <w:sz w:val="32"/>
          <w:szCs w:val="32"/>
        </w:rPr>
        <w:t>5</w:t>
      </w:r>
      <w:r w:rsidRPr="00F73670">
        <w:rPr>
          <w:rFonts w:ascii="仿宋_GB2312" w:eastAsia="仿宋_GB2312" w:hAnsi="宋体" w:cs="宋体"/>
          <w:b/>
          <w:bCs/>
          <w:color w:val="auto"/>
          <w:sz w:val="32"/>
          <w:szCs w:val="32"/>
        </w:rPr>
        <w:t>.</w:t>
      </w:r>
      <w:r w:rsidRPr="00F73670">
        <w:rPr>
          <w:rFonts w:ascii="仿宋_GB2312" w:eastAsia="仿宋_GB2312" w:hAnsi="宋体" w:cs="宋体" w:hint="eastAsia"/>
          <w:b/>
          <w:bCs/>
          <w:color w:val="auto"/>
          <w:sz w:val="32"/>
          <w:szCs w:val="32"/>
        </w:rPr>
        <w:t>改善城镇公共厕所</w:t>
      </w:r>
    </w:p>
    <w:p w:rsidR="00F73670" w:rsidRPr="002217ED" w:rsidRDefault="00F73670" w:rsidP="00394DBB">
      <w:pPr>
        <w:widowControl w:val="0"/>
        <w:spacing w:line="600" w:lineRule="exact"/>
        <w:ind w:firstLine="645"/>
        <w:textAlignment w:val="auto"/>
        <w:rPr>
          <w:rFonts w:ascii="仿宋_GB2312" w:eastAsia="仿宋_GB2312" w:hAnsi="宋体" w:cs="宋体"/>
          <w:color w:val="auto"/>
          <w:sz w:val="32"/>
          <w:szCs w:val="32"/>
        </w:rPr>
      </w:pPr>
      <w:r w:rsidRPr="00F73670">
        <w:rPr>
          <w:rFonts w:ascii="仿宋_GB2312" w:eastAsia="仿宋_GB2312" w:hAnsi="宋体" w:cs="宋体" w:hint="eastAsia"/>
          <w:color w:val="auto"/>
          <w:sz w:val="32"/>
          <w:szCs w:val="32"/>
        </w:rPr>
        <w:t>重点在</w:t>
      </w:r>
      <w:r>
        <w:rPr>
          <w:rFonts w:ascii="仿宋_GB2312" w:eastAsia="仿宋_GB2312" w:hAnsi="宋体" w:cs="宋体" w:hint="eastAsia"/>
          <w:color w:val="auto"/>
          <w:sz w:val="32"/>
          <w:szCs w:val="32"/>
        </w:rPr>
        <w:t>县</w:t>
      </w:r>
      <w:r w:rsidRPr="00F73670">
        <w:rPr>
          <w:rFonts w:ascii="仿宋_GB2312" w:eastAsia="仿宋_GB2312" w:hAnsi="宋体" w:cs="宋体" w:hint="eastAsia"/>
          <w:color w:val="auto"/>
          <w:sz w:val="32"/>
          <w:szCs w:val="32"/>
        </w:rPr>
        <w:t>城区、</w:t>
      </w:r>
      <w:r>
        <w:rPr>
          <w:rFonts w:ascii="仿宋_GB2312" w:eastAsia="仿宋_GB2312" w:hAnsi="宋体" w:cs="宋体" w:hint="eastAsia"/>
          <w:color w:val="auto"/>
          <w:sz w:val="32"/>
          <w:szCs w:val="32"/>
        </w:rPr>
        <w:t>各乡镇圩镇、</w:t>
      </w:r>
      <w:r w:rsidRPr="00F73670">
        <w:rPr>
          <w:rFonts w:ascii="仿宋_GB2312" w:eastAsia="仿宋_GB2312" w:hAnsi="宋体" w:cs="宋体" w:hint="eastAsia"/>
          <w:color w:val="auto"/>
          <w:sz w:val="32"/>
          <w:szCs w:val="32"/>
        </w:rPr>
        <w:t>人流密集区和主次干路等</w:t>
      </w:r>
      <w:r w:rsidRPr="00F73670">
        <w:rPr>
          <w:rFonts w:ascii="仿宋_GB2312" w:eastAsia="仿宋_GB2312" w:hAnsi="宋体" w:cs="宋体" w:hint="eastAsia"/>
          <w:color w:val="auto"/>
          <w:sz w:val="32"/>
          <w:szCs w:val="32"/>
        </w:rPr>
        <w:lastRenderedPageBreak/>
        <w:t>区域，配建补建固定公共厕所或移动式公共厕所，利用节能环保技术配置除臭设施。改造老旧公共厕所，分批进行拆除</w:t>
      </w:r>
      <w:r w:rsidR="000D484F">
        <w:rPr>
          <w:rFonts w:ascii="仿宋_GB2312" w:eastAsia="仿宋_GB2312" w:hAnsi="宋体" w:cs="宋体" w:hint="eastAsia"/>
          <w:color w:val="auto"/>
          <w:sz w:val="32"/>
          <w:szCs w:val="32"/>
        </w:rPr>
        <w:t>新</w:t>
      </w:r>
      <w:r w:rsidRPr="00F73670">
        <w:rPr>
          <w:rFonts w:ascii="仿宋_GB2312" w:eastAsia="仿宋_GB2312" w:hAnsi="宋体" w:cs="宋体" w:hint="eastAsia"/>
          <w:color w:val="auto"/>
          <w:sz w:val="32"/>
          <w:szCs w:val="32"/>
        </w:rPr>
        <w:t>建或改建。</w:t>
      </w:r>
      <w:r w:rsidR="00DC54DD" w:rsidRPr="00C52F4B">
        <w:rPr>
          <w:rFonts w:ascii="仿宋_GB2312" w:eastAsia="仿宋_GB2312" w:hint="eastAsia"/>
          <w:sz w:val="32"/>
          <w:szCs w:val="32"/>
        </w:rPr>
        <w:t>至2025年，</w:t>
      </w:r>
      <w:r>
        <w:rPr>
          <w:rFonts w:ascii="仿宋_GB2312" w:eastAsia="仿宋_GB2312" w:hAnsi="宋体" w:cs="宋体" w:hint="eastAsia"/>
          <w:color w:val="auto"/>
          <w:sz w:val="32"/>
          <w:szCs w:val="32"/>
        </w:rPr>
        <w:t>县城区计划</w:t>
      </w:r>
      <w:r w:rsidRPr="00C52F4B">
        <w:rPr>
          <w:rFonts w:ascii="仿宋_GB2312" w:eastAsia="仿宋_GB2312" w:hAnsi="宋体" w:cs="宋体" w:hint="eastAsia"/>
          <w:color w:val="auto"/>
          <w:sz w:val="32"/>
          <w:szCs w:val="32"/>
        </w:rPr>
        <w:t>新建公厕63座，改造公厕20</w:t>
      </w:r>
      <w:r>
        <w:rPr>
          <w:rFonts w:ascii="仿宋_GB2312" w:eastAsia="仿宋_GB2312" w:hAnsi="宋体" w:cs="宋体" w:hint="eastAsia"/>
          <w:color w:val="auto"/>
          <w:sz w:val="32"/>
          <w:szCs w:val="32"/>
        </w:rPr>
        <w:t>座</w:t>
      </w:r>
      <w:r w:rsidR="00DC54DD">
        <w:rPr>
          <w:rFonts w:ascii="仿宋_GB2312" w:eastAsia="仿宋_GB2312" w:hAnsi="宋体" w:cs="宋体" w:hint="eastAsia"/>
          <w:color w:val="auto"/>
          <w:sz w:val="32"/>
          <w:szCs w:val="32"/>
        </w:rPr>
        <w:t>，实现城区公厕密度达3.49座/平方公里</w:t>
      </w:r>
      <w:r>
        <w:rPr>
          <w:rFonts w:ascii="仿宋_GB2312" w:eastAsia="仿宋_GB2312" w:hAnsi="宋体" w:cs="宋体" w:hint="eastAsia"/>
          <w:color w:val="auto"/>
          <w:sz w:val="32"/>
          <w:szCs w:val="32"/>
        </w:rPr>
        <w:t>。</w:t>
      </w:r>
      <w:r w:rsidRPr="00F73670">
        <w:rPr>
          <w:rFonts w:ascii="仿宋_GB2312" w:eastAsia="仿宋_GB2312" w:hAnsi="宋体" w:cs="宋体" w:hint="eastAsia"/>
          <w:color w:val="auto"/>
          <w:sz w:val="32"/>
          <w:szCs w:val="32"/>
        </w:rPr>
        <w:t>新区建设和商业开发严格按标准配建公共厕所。合理增加无障碍厕位和第三卫生间，方便残疾人和儿童等使用。</w:t>
      </w:r>
    </w:p>
    <w:p w:rsidR="009A2007" w:rsidRDefault="00AB3DF5" w:rsidP="003E0064">
      <w:pPr>
        <w:widowControl w:val="0"/>
        <w:spacing w:line="600" w:lineRule="exact"/>
        <w:ind w:firstLineChars="200" w:firstLine="643"/>
        <w:rPr>
          <w:rFonts w:ascii="楷体_GB2312" w:eastAsia="楷体_GB2312" w:hAnsi="宋体" w:cs="宋体"/>
          <w:b/>
          <w:bCs/>
          <w:color w:val="auto"/>
          <w:sz w:val="32"/>
          <w:szCs w:val="32"/>
        </w:rPr>
      </w:pPr>
      <w:r w:rsidRPr="000F5EB3">
        <w:rPr>
          <w:rFonts w:ascii="楷体_GB2312" w:eastAsia="楷体_GB2312" w:hAnsi="宋体" w:cs="宋体" w:hint="eastAsia"/>
          <w:b/>
          <w:bCs/>
          <w:color w:val="auto"/>
          <w:sz w:val="32"/>
          <w:szCs w:val="32"/>
        </w:rPr>
        <w:t>（四）</w:t>
      </w:r>
      <w:r w:rsidR="00D85684">
        <w:rPr>
          <w:rFonts w:ascii="楷体_GB2312" w:eastAsia="楷体_GB2312" w:hAnsi="宋体" w:cs="宋体" w:hint="eastAsia"/>
          <w:b/>
          <w:bCs/>
          <w:color w:val="auto"/>
          <w:sz w:val="32"/>
          <w:szCs w:val="32"/>
        </w:rPr>
        <w:t>推进房地产市场健康发展、</w:t>
      </w:r>
      <w:r w:rsidR="00457BDD">
        <w:rPr>
          <w:rFonts w:ascii="楷体_GB2312" w:eastAsia="楷体_GB2312" w:hAnsi="宋体" w:cs="宋体" w:hint="eastAsia"/>
          <w:b/>
          <w:bCs/>
          <w:color w:val="auto"/>
          <w:sz w:val="32"/>
          <w:szCs w:val="32"/>
        </w:rPr>
        <w:t>完善住房保障体系</w:t>
      </w:r>
    </w:p>
    <w:p w:rsidR="00D85684" w:rsidRPr="006D0728" w:rsidRDefault="00D85684" w:rsidP="00D8568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b/>
          <w:bCs/>
          <w:color w:val="auto"/>
          <w:sz w:val="32"/>
          <w:szCs w:val="32"/>
        </w:rPr>
        <w:t>16</w:t>
      </w:r>
      <w:r w:rsidRPr="006D0728">
        <w:rPr>
          <w:rFonts w:ascii="仿宋_GB2312" w:eastAsia="仿宋_GB2312" w:hAnsi="宋体" w:cs="宋体"/>
          <w:b/>
          <w:bCs/>
          <w:color w:val="auto"/>
          <w:sz w:val="32"/>
          <w:szCs w:val="32"/>
        </w:rPr>
        <w:t>.</w:t>
      </w:r>
      <w:r>
        <w:rPr>
          <w:rFonts w:ascii="仿宋_GB2312" w:eastAsia="仿宋_GB2312" w:hAnsi="宋体" w:cs="宋体" w:hint="eastAsia"/>
          <w:b/>
          <w:bCs/>
          <w:color w:val="auto"/>
          <w:sz w:val="32"/>
          <w:szCs w:val="32"/>
        </w:rPr>
        <w:t>持续推进</w:t>
      </w:r>
      <w:r w:rsidRPr="006D0728">
        <w:rPr>
          <w:rFonts w:ascii="仿宋_GB2312" w:eastAsia="仿宋_GB2312" w:hAnsi="宋体" w:cs="宋体" w:hint="eastAsia"/>
          <w:b/>
          <w:bCs/>
          <w:color w:val="auto"/>
          <w:sz w:val="32"/>
          <w:szCs w:val="32"/>
        </w:rPr>
        <w:t>住房开发建设</w:t>
      </w:r>
    </w:p>
    <w:p w:rsidR="00D85684" w:rsidRPr="008E1CB1" w:rsidRDefault="00D85684" w:rsidP="00D85684">
      <w:pPr>
        <w:widowControl w:val="0"/>
        <w:spacing w:line="600" w:lineRule="exact"/>
        <w:ind w:firstLineChars="200" w:firstLine="640"/>
        <w:rPr>
          <w:rFonts w:ascii="仿宋_GB2312" w:eastAsia="仿宋_GB2312" w:hAnsi="宋体" w:cs="宋体"/>
          <w:color w:val="auto"/>
          <w:sz w:val="32"/>
          <w:szCs w:val="32"/>
        </w:rPr>
      </w:pPr>
      <w:r w:rsidRPr="008E1CB1">
        <w:rPr>
          <w:rFonts w:ascii="仿宋_GB2312" w:eastAsia="仿宋_GB2312" w:hAnsi="宋体" w:cs="宋体" w:hint="eastAsia"/>
          <w:color w:val="auto"/>
          <w:sz w:val="32"/>
          <w:szCs w:val="32"/>
        </w:rPr>
        <w:t>“十四五”期间，完成月亮湾新区（九二大道以南）范围内的房地产开发项目的建设，住宅去化率达90%以上，入住率达80%以上；完成新区内学校、医院、农贸市场、银行网点、道路、供水、供电、管理燃气等公共服务设施建设，完善周边配套设施，打造宜</w:t>
      </w:r>
      <w:proofErr w:type="gramStart"/>
      <w:r w:rsidRPr="008E1CB1">
        <w:rPr>
          <w:rFonts w:ascii="仿宋_GB2312" w:eastAsia="仿宋_GB2312" w:hAnsi="宋体" w:cs="宋体" w:hint="eastAsia"/>
          <w:color w:val="auto"/>
          <w:sz w:val="32"/>
          <w:szCs w:val="32"/>
        </w:rPr>
        <w:t>居宜商新</w:t>
      </w:r>
      <w:proofErr w:type="gramEnd"/>
      <w:r w:rsidRPr="008E1CB1">
        <w:rPr>
          <w:rFonts w:ascii="仿宋_GB2312" w:eastAsia="仿宋_GB2312" w:hAnsi="宋体" w:cs="宋体" w:hint="eastAsia"/>
          <w:color w:val="auto"/>
          <w:sz w:val="32"/>
          <w:szCs w:val="32"/>
        </w:rPr>
        <w:t>都市。着重完善教育大道两侧的商品房建设，以商贸、居住功能为主，充分考虑环境、公共配套设施、景观设计，打通新城区与老城区、教育园区的连接枢纽。到2025年，形成住房结构更加合理，住房质量明显提升，房价与消费能力基本适应的住房供需格局，全面建安居宜业，文明幸福的人居环境。</w:t>
      </w:r>
    </w:p>
    <w:p w:rsidR="00D85684" w:rsidRPr="00170AA3" w:rsidRDefault="00D85684" w:rsidP="00D85684">
      <w:pPr>
        <w:spacing w:line="600" w:lineRule="exact"/>
        <w:ind w:firstLineChars="200" w:firstLine="643"/>
        <w:rPr>
          <w:rFonts w:ascii="仿宋_GB2312" w:eastAsia="仿宋_GB2312" w:hAnsi="仿宋"/>
          <w:b/>
          <w:bCs/>
          <w:sz w:val="32"/>
          <w:szCs w:val="32"/>
        </w:rPr>
      </w:pPr>
      <w:r w:rsidRPr="00170AA3">
        <w:rPr>
          <w:rFonts w:ascii="仿宋_GB2312" w:eastAsia="仿宋_GB2312" w:hAnsi="仿宋" w:hint="eastAsia"/>
          <w:b/>
          <w:bCs/>
          <w:sz w:val="32"/>
          <w:szCs w:val="32"/>
        </w:rPr>
        <w:t>（1）普通商品房建设</w:t>
      </w:r>
    </w:p>
    <w:p w:rsidR="00D85684" w:rsidRPr="006D0728" w:rsidRDefault="00D85684" w:rsidP="00D85684">
      <w:pPr>
        <w:widowControl w:val="0"/>
        <w:spacing w:line="600" w:lineRule="exact"/>
        <w:ind w:firstLineChars="200" w:firstLine="640"/>
        <w:rPr>
          <w:rFonts w:ascii="仿宋_GB2312" w:eastAsia="仿宋_GB2312" w:hAnsi="宋体" w:cs="宋体"/>
          <w:bCs/>
          <w:color w:val="auto"/>
          <w:sz w:val="32"/>
          <w:szCs w:val="32"/>
        </w:rPr>
      </w:pPr>
      <w:r w:rsidRPr="006D0728">
        <w:rPr>
          <w:rFonts w:ascii="仿宋_GB2312" w:eastAsia="仿宋_GB2312" w:hAnsi="宋体" w:cs="宋体" w:hint="eastAsia"/>
          <w:bCs/>
          <w:color w:val="auto"/>
          <w:sz w:val="32"/>
          <w:szCs w:val="32"/>
        </w:rPr>
        <w:t>优化商品住房市场供应结构，增加普通商品住房的供应，“十四五”期间，商品住房开发预期新开工面积180万平方米，新建普通商品住房</w:t>
      </w:r>
      <w:r>
        <w:rPr>
          <w:rFonts w:ascii="仿宋_GB2312" w:eastAsia="仿宋_GB2312" w:hAnsi="宋体" w:cs="宋体" w:hint="eastAsia"/>
          <w:bCs/>
          <w:color w:val="auto"/>
          <w:sz w:val="32"/>
          <w:szCs w:val="32"/>
        </w:rPr>
        <w:t>1.4</w:t>
      </w:r>
      <w:r w:rsidRPr="006D0728">
        <w:rPr>
          <w:rFonts w:ascii="仿宋_GB2312" w:eastAsia="仿宋_GB2312" w:hAnsi="宋体" w:cs="宋体" w:hint="eastAsia"/>
          <w:bCs/>
          <w:color w:val="auto"/>
          <w:sz w:val="32"/>
          <w:szCs w:val="32"/>
        </w:rPr>
        <w:t>万套。</w:t>
      </w:r>
      <w:r w:rsidRPr="00AC6A55">
        <w:rPr>
          <w:rFonts w:ascii="仿宋_GB2312" w:eastAsia="仿宋_GB2312" w:hAnsi="宋体" w:cs="宋体" w:hint="eastAsia"/>
          <w:bCs/>
          <w:color w:val="auto"/>
          <w:sz w:val="32"/>
          <w:szCs w:val="32"/>
        </w:rPr>
        <w:t>商品住房销售</w:t>
      </w:r>
      <w:proofErr w:type="gramStart"/>
      <w:r w:rsidRPr="00AC6A55">
        <w:rPr>
          <w:rFonts w:ascii="仿宋_GB2312" w:eastAsia="仿宋_GB2312" w:hAnsi="宋体" w:cs="宋体" w:hint="eastAsia"/>
          <w:bCs/>
          <w:color w:val="auto"/>
          <w:sz w:val="32"/>
          <w:szCs w:val="32"/>
        </w:rPr>
        <w:t>均价年</w:t>
      </w:r>
      <w:proofErr w:type="gramEnd"/>
      <w:r w:rsidRPr="00AC6A55">
        <w:rPr>
          <w:rFonts w:ascii="仿宋_GB2312" w:eastAsia="仿宋_GB2312" w:hAnsi="宋体" w:cs="宋体" w:hint="eastAsia"/>
          <w:bCs/>
          <w:color w:val="auto"/>
          <w:sz w:val="32"/>
          <w:szCs w:val="32"/>
        </w:rPr>
        <w:t>增长控制在5%以内，库存去化时间控制在6-12个月以内。</w:t>
      </w:r>
    </w:p>
    <w:p w:rsidR="00D85684" w:rsidRPr="00170AA3" w:rsidRDefault="00D85684" w:rsidP="00D85684">
      <w:pPr>
        <w:spacing w:line="600" w:lineRule="exact"/>
        <w:ind w:firstLineChars="200" w:firstLine="643"/>
        <w:rPr>
          <w:rFonts w:ascii="仿宋_GB2312" w:eastAsia="仿宋_GB2312" w:hAnsi="仿宋"/>
          <w:b/>
          <w:bCs/>
          <w:sz w:val="32"/>
          <w:szCs w:val="32"/>
        </w:rPr>
      </w:pPr>
      <w:r w:rsidRPr="00170AA3">
        <w:rPr>
          <w:rFonts w:ascii="仿宋_GB2312" w:eastAsia="仿宋_GB2312" w:hAnsi="仿宋" w:hint="eastAsia"/>
          <w:b/>
          <w:bCs/>
          <w:sz w:val="32"/>
          <w:szCs w:val="32"/>
        </w:rPr>
        <w:lastRenderedPageBreak/>
        <w:t>（2）新建住房供应结构调整</w:t>
      </w:r>
    </w:p>
    <w:p w:rsidR="00D85684" w:rsidRDefault="00D85684" w:rsidP="00D85684">
      <w:pPr>
        <w:widowControl w:val="0"/>
        <w:spacing w:line="600" w:lineRule="exact"/>
        <w:ind w:firstLineChars="200" w:firstLine="640"/>
        <w:rPr>
          <w:rFonts w:ascii="仿宋_GB2312" w:eastAsia="仿宋_GB2312" w:hAnsi="宋体" w:cs="宋体"/>
          <w:bCs/>
          <w:color w:val="auto"/>
          <w:sz w:val="32"/>
          <w:szCs w:val="32"/>
        </w:rPr>
      </w:pPr>
      <w:r w:rsidRPr="006D0728">
        <w:rPr>
          <w:rFonts w:ascii="仿宋_GB2312" w:eastAsia="仿宋_GB2312" w:hAnsi="宋体" w:cs="宋体" w:hint="eastAsia"/>
          <w:bCs/>
          <w:color w:val="auto"/>
          <w:sz w:val="32"/>
          <w:szCs w:val="32"/>
        </w:rPr>
        <w:t>加大普通商品住房建设供应比例控制，使普通商品住房成为市场供应的主体。重点发展满足居民自</w:t>
      </w:r>
      <w:proofErr w:type="gramStart"/>
      <w:r w:rsidRPr="006D0728">
        <w:rPr>
          <w:rFonts w:ascii="仿宋_GB2312" w:eastAsia="仿宋_GB2312" w:hAnsi="宋体" w:cs="宋体" w:hint="eastAsia"/>
          <w:bCs/>
          <w:color w:val="auto"/>
          <w:sz w:val="32"/>
          <w:szCs w:val="32"/>
        </w:rPr>
        <w:t>住需求</w:t>
      </w:r>
      <w:proofErr w:type="gramEnd"/>
      <w:r w:rsidRPr="006D0728">
        <w:rPr>
          <w:rFonts w:ascii="仿宋_GB2312" w:eastAsia="仿宋_GB2312" w:hAnsi="宋体" w:cs="宋体" w:hint="eastAsia"/>
          <w:bCs/>
          <w:color w:val="auto"/>
          <w:sz w:val="32"/>
          <w:szCs w:val="32"/>
        </w:rPr>
        <w:t>的中低价位、中小套型普通商品住房。新审批、新开工的商品住房总面积中，套型建筑面积130平方米以下住房（含低价位商品房）面积所占比重达到70%以上。</w:t>
      </w:r>
    </w:p>
    <w:p w:rsidR="00D85684" w:rsidRPr="00170AA3" w:rsidRDefault="00D85684" w:rsidP="00D85684">
      <w:pPr>
        <w:spacing w:line="600" w:lineRule="exact"/>
        <w:ind w:firstLineChars="196" w:firstLine="630"/>
        <w:rPr>
          <w:rFonts w:ascii="仿宋_GB2312" w:eastAsia="仿宋_GB2312" w:hAnsi="仿宋"/>
          <w:b/>
          <w:bCs/>
          <w:sz w:val="32"/>
          <w:szCs w:val="32"/>
        </w:rPr>
      </w:pPr>
      <w:r w:rsidRPr="00170AA3">
        <w:rPr>
          <w:rFonts w:ascii="仿宋_GB2312" w:eastAsia="仿宋_GB2312" w:hAnsi="仿宋" w:hint="eastAsia"/>
          <w:b/>
          <w:bCs/>
          <w:sz w:val="32"/>
          <w:szCs w:val="32"/>
        </w:rPr>
        <w:t>（</w:t>
      </w:r>
      <w:r>
        <w:rPr>
          <w:rFonts w:ascii="仿宋_GB2312" w:eastAsia="仿宋_GB2312" w:hAnsi="仿宋"/>
          <w:b/>
          <w:bCs/>
          <w:sz w:val="32"/>
          <w:szCs w:val="32"/>
        </w:rPr>
        <w:t>3</w:t>
      </w:r>
      <w:r w:rsidRPr="00170AA3">
        <w:rPr>
          <w:rFonts w:ascii="仿宋_GB2312" w:eastAsia="仿宋_GB2312" w:hAnsi="仿宋" w:hint="eastAsia"/>
          <w:b/>
          <w:bCs/>
          <w:sz w:val="32"/>
          <w:szCs w:val="32"/>
        </w:rPr>
        <w:t>）住房建设用地供应目标</w:t>
      </w:r>
    </w:p>
    <w:p w:rsidR="00D85684" w:rsidRDefault="00D85684" w:rsidP="00D85684">
      <w:pPr>
        <w:widowControl w:val="0"/>
        <w:spacing w:line="600" w:lineRule="exact"/>
        <w:ind w:firstLineChars="200" w:firstLine="640"/>
        <w:rPr>
          <w:rFonts w:ascii="仿宋_GB2312" w:eastAsia="仿宋_GB2312" w:hAnsi="宋体" w:cs="宋体"/>
          <w:color w:val="auto"/>
          <w:sz w:val="32"/>
          <w:szCs w:val="32"/>
        </w:rPr>
      </w:pPr>
      <w:r w:rsidRPr="008E1CB1">
        <w:rPr>
          <w:rFonts w:ascii="仿宋_GB2312" w:eastAsia="仿宋_GB2312" w:hAnsi="宋体" w:cs="宋体" w:hint="eastAsia"/>
          <w:color w:val="auto"/>
          <w:sz w:val="32"/>
          <w:szCs w:val="32"/>
        </w:rPr>
        <w:t>调整开发用地供应节奏，以实际需求和商品住房库存去化周期为基础，合理安排开发用地供应规模、结构与时序，实现供地稳定均衡</w:t>
      </w:r>
      <w:r>
        <w:rPr>
          <w:rFonts w:ascii="仿宋_GB2312" w:eastAsia="仿宋_GB2312" w:hAnsi="宋体" w:cs="宋体" w:hint="eastAsia"/>
          <w:color w:val="auto"/>
          <w:sz w:val="32"/>
          <w:szCs w:val="32"/>
        </w:rPr>
        <w:t>，“十四五”期间计划供应9</w:t>
      </w:r>
      <w:r>
        <w:rPr>
          <w:rFonts w:ascii="仿宋_GB2312" w:eastAsia="仿宋_GB2312" w:hAnsi="宋体" w:cs="宋体"/>
          <w:color w:val="auto"/>
          <w:sz w:val="32"/>
          <w:szCs w:val="32"/>
        </w:rPr>
        <w:t>00</w:t>
      </w:r>
      <w:r>
        <w:rPr>
          <w:rFonts w:ascii="仿宋_GB2312" w:eastAsia="仿宋_GB2312" w:hAnsi="宋体" w:cs="宋体" w:hint="eastAsia"/>
          <w:color w:val="auto"/>
          <w:sz w:val="32"/>
          <w:szCs w:val="32"/>
        </w:rPr>
        <w:t>亩土地用于商品房建设。</w:t>
      </w:r>
    </w:p>
    <w:p w:rsidR="00457BDD" w:rsidRPr="00170AA3" w:rsidRDefault="00457BDD" w:rsidP="00457BDD">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w:t>
      </w:r>
      <w:r w:rsidR="00D85684">
        <w:rPr>
          <w:rFonts w:ascii="仿宋_GB2312" w:eastAsia="仿宋_GB2312" w:hAnsi="仿宋"/>
          <w:b/>
          <w:bCs/>
          <w:sz w:val="32"/>
          <w:szCs w:val="32"/>
        </w:rPr>
        <w:t>7</w:t>
      </w:r>
      <w:r>
        <w:rPr>
          <w:rFonts w:ascii="仿宋_GB2312" w:eastAsia="仿宋_GB2312" w:hAnsi="仿宋"/>
          <w:b/>
          <w:bCs/>
          <w:sz w:val="32"/>
          <w:szCs w:val="32"/>
        </w:rPr>
        <w:t>.</w:t>
      </w:r>
      <w:r>
        <w:rPr>
          <w:rFonts w:ascii="仿宋_GB2312" w:eastAsia="仿宋_GB2312" w:hAnsi="仿宋" w:hint="eastAsia"/>
          <w:b/>
          <w:bCs/>
          <w:sz w:val="32"/>
          <w:szCs w:val="32"/>
        </w:rPr>
        <w:t>加大</w:t>
      </w:r>
      <w:r w:rsidRPr="00170AA3">
        <w:rPr>
          <w:rFonts w:ascii="仿宋_GB2312" w:eastAsia="仿宋_GB2312" w:hAnsi="仿宋" w:hint="eastAsia"/>
          <w:b/>
          <w:bCs/>
          <w:sz w:val="32"/>
          <w:szCs w:val="32"/>
        </w:rPr>
        <w:t>保障性住房建设和供应</w:t>
      </w:r>
    </w:p>
    <w:p w:rsidR="00457BDD" w:rsidRPr="009A2007" w:rsidRDefault="00457BDD" w:rsidP="00457BDD">
      <w:pPr>
        <w:spacing w:line="600" w:lineRule="exact"/>
        <w:ind w:firstLineChars="200" w:firstLine="643"/>
        <w:rPr>
          <w:rFonts w:ascii="仿宋_GB2312" w:eastAsia="仿宋_GB2312" w:hAnsi="仿宋"/>
          <w:b/>
          <w:bCs/>
          <w:sz w:val="32"/>
          <w:szCs w:val="32"/>
        </w:rPr>
      </w:pPr>
      <w:r w:rsidRPr="009A2007">
        <w:rPr>
          <w:rFonts w:ascii="仿宋_GB2312" w:eastAsia="仿宋_GB2312" w:hAnsi="仿宋" w:hint="eastAsia"/>
          <w:b/>
          <w:bCs/>
          <w:sz w:val="32"/>
          <w:szCs w:val="32"/>
        </w:rPr>
        <w:t>（1）保障性住房建设</w:t>
      </w:r>
    </w:p>
    <w:p w:rsidR="00457BDD" w:rsidRPr="006D0728" w:rsidRDefault="00457BDD" w:rsidP="00457BDD">
      <w:pPr>
        <w:widowControl w:val="0"/>
        <w:spacing w:line="600" w:lineRule="exact"/>
        <w:ind w:firstLineChars="200" w:firstLine="640"/>
        <w:rPr>
          <w:rFonts w:ascii="仿宋_GB2312" w:eastAsia="仿宋_GB2312" w:hAnsi="宋体" w:cs="宋体"/>
          <w:bCs/>
          <w:color w:val="auto"/>
          <w:sz w:val="32"/>
          <w:szCs w:val="32"/>
        </w:rPr>
      </w:pPr>
      <w:r w:rsidRPr="006D0728">
        <w:rPr>
          <w:rFonts w:ascii="仿宋_GB2312" w:eastAsia="仿宋_GB2312" w:hAnsi="宋体" w:cs="宋体" w:hint="eastAsia"/>
          <w:bCs/>
          <w:color w:val="auto"/>
          <w:sz w:val="32"/>
          <w:szCs w:val="32"/>
        </w:rPr>
        <w:t>优化公</w:t>
      </w:r>
      <w:proofErr w:type="gramStart"/>
      <w:r w:rsidRPr="006D0728">
        <w:rPr>
          <w:rFonts w:ascii="仿宋_GB2312" w:eastAsia="仿宋_GB2312" w:hAnsi="宋体" w:cs="宋体" w:hint="eastAsia"/>
          <w:bCs/>
          <w:color w:val="auto"/>
          <w:sz w:val="32"/>
          <w:szCs w:val="32"/>
        </w:rPr>
        <w:t>租房保障</w:t>
      </w:r>
      <w:proofErr w:type="gramEnd"/>
      <w:r w:rsidRPr="006D0728">
        <w:rPr>
          <w:rFonts w:ascii="仿宋_GB2312" w:eastAsia="仿宋_GB2312" w:hAnsi="宋体" w:cs="宋体" w:hint="eastAsia"/>
          <w:bCs/>
          <w:color w:val="auto"/>
          <w:sz w:val="32"/>
          <w:szCs w:val="32"/>
        </w:rPr>
        <w:t>体系，实施应保尽保，加大租赁补贴力度，鼓励住房租赁消费，逐步缩小租赁补贴与实物配租的差距。至2025年，计划发放租赁补贴</w:t>
      </w:r>
      <w:r>
        <w:rPr>
          <w:rFonts w:ascii="仿宋_GB2312" w:eastAsia="仿宋_GB2312" w:hAnsi="宋体" w:cs="宋体"/>
          <w:bCs/>
          <w:color w:val="auto"/>
          <w:sz w:val="32"/>
          <w:szCs w:val="32"/>
        </w:rPr>
        <w:t>425</w:t>
      </w:r>
      <w:r w:rsidRPr="006D0728">
        <w:rPr>
          <w:rFonts w:ascii="仿宋_GB2312" w:eastAsia="仿宋_GB2312" w:hAnsi="宋体" w:cs="宋体" w:hint="eastAsia"/>
          <w:bCs/>
          <w:color w:val="auto"/>
          <w:sz w:val="32"/>
          <w:szCs w:val="32"/>
        </w:rPr>
        <w:t>户。</w:t>
      </w:r>
    </w:p>
    <w:p w:rsidR="00457BDD" w:rsidRPr="00170AA3" w:rsidRDefault="00457BDD" w:rsidP="00457BDD">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w:t>
      </w:r>
      <w:r w:rsidRPr="00170AA3">
        <w:rPr>
          <w:rFonts w:ascii="仿宋_GB2312" w:eastAsia="仿宋_GB2312" w:hAnsi="仿宋" w:hint="eastAsia"/>
          <w:b/>
          <w:bCs/>
          <w:sz w:val="32"/>
          <w:szCs w:val="32"/>
        </w:rPr>
        <w:t>人才住房建设</w:t>
      </w:r>
    </w:p>
    <w:p w:rsidR="00457BDD" w:rsidRPr="006D0728" w:rsidRDefault="00457BDD" w:rsidP="00457BDD">
      <w:pPr>
        <w:widowControl w:val="0"/>
        <w:spacing w:line="600" w:lineRule="exact"/>
        <w:ind w:firstLineChars="200" w:firstLine="640"/>
        <w:rPr>
          <w:rFonts w:ascii="仿宋_GB2312" w:eastAsia="仿宋_GB2312" w:hAnsi="宋体" w:cs="宋体"/>
          <w:bCs/>
          <w:color w:val="auto"/>
          <w:sz w:val="32"/>
          <w:szCs w:val="32"/>
        </w:rPr>
      </w:pPr>
      <w:r w:rsidRPr="006D0728">
        <w:rPr>
          <w:rFonts w:ascii="仿宋_GB2312" w:eastAsia="仿宋_GB2312" w:hAnsi="宋体" w:cs="宋体" w:hint="eastAsia"/>
          <w:bCs/>
          <w:color w:val="auto"/>
          <w:sz w:val="32"/>
          <w:szCs w:val="32"/>
        </w:rPr>
        <w:t>大力实施人才住房建设，实施多主体投资、配建和集中建设相结合的建设方式，坚持政府主导与社会投资相结合、建设规模与居住需求相匹配、建设标准与社会发展相适应的原则，积极推进人才安居工程建设。至2025年，</w:t>
      </w:r>
      <w:r>
        <w:rPr>
          <w:rFonts w:ascii="仿宋_GB2312" w:eastAsia="仿宋_GB2312" w:hAnsi="宋体" w:cs="宋体" w:hint="eastAsia"/>
          <w:bCs/>
          <w:color w:val="auto"/>
          <w:sz w:val="32"/>
          <w:szCs w:val="32"/>
        </w:rPr>
        <w:t>将</w:t>
      </w:r>
      <w:r w:rsidRPr="006D0728">
        <w:rPr>
          <w:rFonts w:ascii="仿宋_GB2312" w:eastAsia="仿宋_GB2312" w:hAnsi="宋体" w:cs="宋体" w:hint="eastAsia"/>
          <w:bCs/>
          <w:color w:val="auto"/>
          <w:sz w:val="32"/>
          <w:szCs w:val="32"/>
        </w:rPr>
        <w:t>新增人才住房1650套。</w:t>
      </w:r>
    </w:p>
    <w:p w:rsidR="009A2007" w:rsidRDefault="009A2007"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hint="eastAsia"/>
          <w:b/>
          <w:bCs/>
          <w:color w:val="auto"/>
          <w:sz w:val="32"/>
          <w:szCs w:val="32"/>
        </w:rPr>
        <w:t>（五）推进</w:t>
      </w:r>
      <w:bookmarkStart w:id="1" w:name="_Hlk49419711"/>
      <w:r>
        <w:rPr>
          <w:rFonts w:ascii="仿宋_GB2312" w:eastAsia="仿宋_GB2312" w:hAnsi="宋体" w:cs="宋体" w:hint="eastAsia"/>
          <w:b/>
          <w:bCs/>
          <w:color w:val="auto"/>
          <w:sz w:val="32"/>
          <w:szCs w:val="32"/>
        </w:rPr>
        <w:t>城乡</w:t>
      </w:r>
      <w:r w:rsidR="00CE2BC6">
        <w:rPr>
          <w:rFonts w:ascii="仿宋_GB2312" w:eastAsia="仿宋_GB2312" w:hAnsi="宋体" w:cs="宋体" w:hint="eastAsia"/>
          <w:b/>
          <w:bCs/>
          <w:color w:val="auto"/>
          <w:sz w:val="32"/>
          <w:szCs w:val="32"/>
        </w:rPr>
        <w:t>协调</w:t>
      </w:r>
      <w:r w:rsidR="00B63DDC">
        <w:rPr>
          <w:rFonts w:ascii="仿宋_GB2312" w:eastAsia="仿宋_GB2312" w:hAnsi="宋体" w:cs="宋体" w:hint="eastAsia"/>
          <w:b/>
          <w:bCs/>
          <w:color w:val="auto"/>
          <w:sz w:val="32"/>
          <w:szCs w:val="32"/>
        </w:rPr>
        <w:t>高质量发展</w:t>
      </w:r>
      <w:bookmarkEnd w:id="1"/>
    </w:p>
    <w:p w:rsidR="006D0728" w:rsidRPr="00E86554" w:rsidRDefault="006D6722"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b/>
          <w:bCs/>
          <w:color w:val="auto"/>
          <w:sz w:val="32"/>
          <w:szCs w:val="32"/>
        </w:rPr>
        <w:lastRenderedPageBreak/>
        <w:t>1</w:t>
      </w:r>
      <w:r w:rsidR="009A2007">
        <w:rPr>
          <w:rFonts w:ascii="仿宋_GB2312" w:eastAsia="仿宋_GB2312" w:hAnsi="宋体" w:cs="宋体"/>
          <w:b/>
          <w:bCs/>
          <w:color w:val="auto"/>
          <w:sz w:val="32"/>
          <w:szCs w:val="32"/>
        </w:rPr>
        <w:t>8</w:t>
      </w:r>
      <w:r w:rsidR="006D0728" w:rsidRPr="00E86554">
        <w:rPr>
          <w:rFonts w:ascii="仿宋_GB2312" w:eastAsia="仿宋_GB2312" w:hAnsi="宋体" w:cs="宋体" w:hint="eastAsia"/>
          <w:b/>
          <w:bCs/>
          <w:color w:val="auto"/>
          <w:sz w:val="32"/>
          <w:szCs w:val="32"/>
        </w:rPr>
        <w:t>.</w:t>
      </w:r>
      <w:r w:rsidR="00CF1A86">
        <w:rPr>
          <w:rFonts w:ascii="仿宋_GB2312" w:eastAsia="仿宋_GB2312" w:hAnsi="宋体" w:cs="宋体" w:hint="eastAsia"/>
          <w:b/>
          <w:bCs/>
          <w:color w:val="auto"/>
          <w:sz w:val="32"/>
          <w:szCs w:val="32"/>
        </w:rPr>
        <w:t>持续</w:t>
      </w:r>
      <w:r w:rsidR="006D0728" w:rsidRPr="00E86554">
        <w:rPr>
          <w:rFonts w:ascii="仿宋_GB2312" w:eastAsia="仿宋_GB2312" w:hAnsi="宋体" w:cs="宋体" w:hint="eastAsia"/>
          <w:b/>
          <w:bCs/>
          <w:color w:val="auto"/>
          <w:sz w:val="32"/>
          <w:szCs w:val="32"/>
        </w:rPr>
        <w:t>推进特色小镇和示范乡镇建设</w:t>
      </w:r>
    </w:p>
    <w:p w:rsidR="00CF1A86" w:rsidRDefault="00CF1A86" w:rsidP="00CF1A86">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以洞头乡、</w:t>
      </w:r>
      <w:proofErr w:type="gramStart"/>
      <w:r>
        <w:rPr>
          <w:rFonts w:ascii="仿宋_GB2312" w:eastAsia="仿宋_GB2312" w:hAnsi="宋体" w:cs="宋体" w:hint="eastAsia"/>
          <w:color w:val="auto"/>
          <w:sz w:val="32"/>
          <w:szCs w:val="32"/>
        </w:rPr>
        <w:t>筠</w:t>
      </w:r>
      <w:proofErr w:type="gramEnd"/>
      <w:r>
        <w:rPr>
          <w:rFonts w:ascii="仿宋_GB2312" w:eastAsia="仿宋_GB2312" w:hAnsi="宋体" w:cs="宋体" w:hint="eastAsia"/>
          <w:color w:val="auto"/>
          <w:sz w:val="32"/>
          <w:szCs w:val="32"/>
        </w:rPr>
        <w:t>门岭镇示范乡镇、和</w:t>
      </w:r>
      <w:proofErr w:type="gramStart"/>
      <w:r>
        <w:rPr>
          <w:rFonts w:ascii="仿宋_GB2312" w:eastAsia="仿宋_GB2312" w:hAnsi="宋体" w:cs="宋体" w:hint="eastAsia"/>
          <w:color w:val="auto"/>
          <w:sz w:val="32"/>
          <w:szCs w:val="32"/>
        </w:rPr>
        <w:t>君小镇</w:t>
      </w:r>
      <w:proofErr w:type="gramEnd"/>
      <w:r>
        <w:rPr>
          <w:rFonts w:ascii="仿宋_GB2312" w:eastAsia="仿宋_GB2312" w:hAnsi="宋体" w:cs="宋体" w:hint="eastAsia"/>
          <w:color w:val="auto"/>
          <w:sz w:val="32"/>
          <w:szCs w:val="32"/>
        </w:rPr>
        <w:t>、风景独好小镇</w:t>
      </w:r>
      <w:r w:rsidR="00A51445">
        <w:rPr>
          <w:rFonts w:ascii="仿宋_GB2312" w:eastAsia="仿宋_GB2312" w:hAnsi="宋体" w:cs="宋体" w:hint="eastAsia"/>
          <w:color w:val="auto"/>
          <w:sz w:val="32"/>
          <w:szCs w:val="32"/>
        </w:rPr>
        <w:t>、</w:t>
      </w:r>
      <w:proofErr w:type="gramStart"/>
      <w:r w:rsidR="00A51445">
        <w:rPr>
          <w:rFonts w:ascii="仿宋_GB2312" w:eastAsia="仿宋_GB2312" w:hAnsi="宋体" w:cs="宋体" w:hint="eastAsia"/>
          <w:color w:val="auto"/>
          <w:sz w:val="32"/>
          <w:szCs w:val="32"/>
        </w:rPr>
        <w:t>汉仙小镇</w:t>
      </w:r>
      <w:proofErr w:type="gramEnd"/>
      <w:r>
        <w:rPr>
          <w:rFonts w:ascii="仿宋_GB2312" w:eastAsia="仿宋_GB2312" w:hAnsi="宋体" w:cs="宋体" w:hint="eastAsia"/>
          <w:color w:val="auto"/>
          <w:sz w:val="32"/>
          <w:szCs w:val="32"/>
        </w:rPr>
        <w:t>为样板，持续推进示范乡镇和特色小镇项目建设，力争“十四五”期末，完成4个示范乡镇建设和创建培育1个国家级特色小镇、</w:t>
      </w:r>
      <w:r w:rsidR="00A51445">
        <w:rPr>
          <w:rFonts w:ascii="仿宋_GB2312" w:eastAsia="仿宋_GB2312" w:hAnsi="宋体" w:cs="宋体"/>
          <w:color w:val="auto"/>
          <w:sz w:val="32"/>
          <w:szCs w:val="32"/>
        </w:rPr>
        <w:t>2</w:t>
      </w:r>
      <w:r>
        <w:rPr>
          <w:rFonts w:ascii="仿宋_GB2312" w:eastAsia="仿宋_GB2312" w:hAnsi="宋体" w:cs="宋体" w:hint="eastAsia"/>
          <w:color w:val="auto"/>
          <w:sz w:val="32"/>
          <w:szCs w:val="32"/>
        </w:rPr>
        <w:t>个省级特色小镇，约完成投资</w:t>
      </w:r>
      <w:r w:rsidR="00C52E67">
        <w:rPr>
          <w:rFonts w:ascii="仿宋_GB2312" w:eastAsia="仿宋_GB2312" w:hAnsi="宋体" w:cs="宋体"/>
          <w:color w:val="auto"/>
          <w:sz w:val="32"/>
          <w:szCs w:val="32"/>
        </w:rPr>
        <w:t>106</w:t>
      </w:r>
      <w:r>
        <w:rPr>
          <w:rFonts w:ascii="仿宋_GB2312" w:eastAsia="仿宋_GB2312" w:hAnsi="宋体" w:cs="宋体" w:hint="eastAsia"/>
          <w:color w:val="auto"/>
          <w:sz w:val="32"/>
          <w:szCs w:val="32"/>
        </w:rPr>
        <w:t>亿元，建立健全城乡融合发展体制机制和政策体系，推动城市交通、通信、网络、教育、医疗等现代基础设施与现代服务体系向特色小镇、示范乡镇延伸，使特色小镇、示范乡镇成为乡村与城市连接的重要节点，加快将特色小镇、示范乡镇良好的生态资源、土地优势转化为特色产业优势，促进要素资源自由流动和平等交换，健全完善城乡基本公共服务均等化的体制机制，不断提高城乡融合发展的质量和水平。</w:t>
      </w:r>
    </w:p>
    <w:p w:rsidR="00CF1A86" w:rsidRDefault="00CF1A86" w:rsidP="00CF1A86">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南部区域持续加强</w:t>
      </w:r>
      <w:proofErr w:type="gramStart"/>
      <w:r>
        <w:rPr>
          <w:rFonts w:ascii="仿宋_GB2312" w:eastAsia="仿宋_GB2312" w:hAnsi="宋体" w:cs="宋体" w:hint="eastAsia"/>
          <w:color w:val="auto"/>
          <w:sz w:val="32"/>
          <w:szCs w:val="32"/>
        </w:rPr>
        <w:t>筠</w:t>
      </w:r>
      <w:proofErr w:type="gramEnd"/>
      <w:r>
        <w:rPr>
          <w:rFonts w:ascii="仿宋_GB2312" w:eastAsia="仿宋_GB2312" w:hAnsi="宋体" w:cs="宋体" w:hint="eastAsia"/>
          <w:color w:val="auto"/>
          <w:sz w:val="32"/>
          <w:szCs w:val="32"/>
        </w:rPr>
        <w:t>门岭镇示范乡镇、江西氟盐化工基地建设，北部以和</w:t>
      </w:r>
      <w:proofErr w:type="gramStart"/>
      <w:r>
        <w:rPr>
          <w:rFonts w:ascii="仿宋_GB2312" w:eastAsia="仿宋_GB2312" w:hAnsi="宋体" w:cs="宋体" w:hint="eastAsia"/>
          <w:color w:val="auto"/>
          <w:sz w:val="32"/>
          <w:szCs w:val="32"/>
        </w:rPr>
        <w:t>君小镇</w:t>
      </w:r>
      <w:proofErr w:type="gramEnd"/>
      <w:r>
        <w:rPr>
          <w:rFonts w:ascii="仿宋_GB2312" w:eastAsia="仿宋_GB2312" w:hAnsi="宋体" w:cs="宋体" w:hint="eastAsia"/>
          <w:color w:val="auto"/>
          <w:sz w:val="32"/>
          <w:szCs w:val="32"/>
        </w:rPr>
        <w:t>、小密新区、西江镇商贸物流重镇建设为契机，坚持以特色促发展，培育特色鲜明的产业形态，尊重山水环境和原有街区肌理，控制建设高度、密度和体量，突出特色风貌，突出文化与内涵，注重挖掘展现本地传统文化，保护传承文化遗产，让文化成为重要发展力和发展目的。</w:t>
      </w:r>
    </w:p>
    <w:p w:rsidR="006D0728" w:rsidRPr="007055CF" w:rsidRDefault="006D6722" w:rsidP="003E0064">
      <w:pPr>
        <w:widowControl w:val="0"/>
        <w:spacing w:line="600" w:lineRule="exact"/>
        <w:ind w:firstLineChars="200" w:firstLine="643"/>
        <w:rPr>
          <w:rFonts w:ascii="仿宋_GB2312" w:eastAsia="仿宋_GB2312" w:hAnsi="宋体" w:cs="宋体"/>
          <w:b/>
          <w:bCs/>
          <w:color w:val="auto"/>
          <w:sz w:val="32"/>
          <w:szCs w:val="32"/>
        </w:rPr>
      </w:pPr>
      <w:r>
        <w:rPr>
          <w:rFonts w:ascii="仿宋_GB2312" w:eastAsia="仿宋_GB2312" w:hAnsi="宋体" w:cs="宋体"/>
          <w:b/>
          <w:bCs/>
          <w:color w:val="auto"/>
          <w:sz w:val="32"/>
          <w:szCs w:val="32"/>
        </w:rPr>
        <w:t>1</w:t>
      </w:r>
      <w:r w:rsidR="00B63DDC">
        <w:rPr>
          <w:rFonts w:ascii="仿宋_GB2312" w:eastAsia="仿宋_GB2312" w:hAnsi="宋体" w:cs="宋体"/>
          <w:b/>
          <w:bCs/>
          <w:color w:val="auto"/>
          <w:sz w:val="32"/>
          <w:szCs w:val="32"/>
        </w:rPr>
        <w:t>9</w:t>
      </w:r>
      <w:r w:rsidR="007055CF" w:rsidRPr="007055CF">
        <w:rPr>
          <w:rFonts w:ascii="仿宋_GB2312" w:eastAsia="仿宋_GB2312" w:hAnsi="宋体" w:cs="宋体"/>
          <w:b/>
          <w:bCs/>
          <w:color w:val="auto"/>
          <w:sz w:val="32"/>
          <w:szCs w:val="32"/>
        </w:rPr>
        <w:t>.</w:t>
      </w:r>
      <w:r w:rsidR="00B63DDC">
        <w:rPr>
          <w:rFonts w:ascii="仿宋_GB2312" w:eastAsia="仿宋_GB2312" w:hAnsi="宋体" w:cs="宋体" w:hint="eastAsia"/>
          <w:b/>
          <w:bCs/>
          <w:color w:val="auto"/>
          <w:sz w:val="32"/>
          <w:szCs w:val="32"/>
        </w:rPr>
        <w:t>加快推进</w:t>
      </w:r>
      <w:r w:rsidR="007055CF" w:rsidRPr="007055CF">
        <w:rPr>
          <w:rFonts w:ascii="仿宋_GB2312" w:eastAsia="仿宋_GB2312" w:hAnsi="宋体" w:cs="宋体" w:hint="eastAsia"/>
          <w:b/>
          <w:bCs/>
          <w:color w:val="auto"/>
          <w:sz w:val="32"/>
          <w:szCs w:val="32"/>
        </w:rPr>
        <w:t>乡村振兴</w:t>
      </w:r>
      <w:r w:rsidR="00BE2C82">
        <w:rPr>
          <w:rFonts w:ascii="仿宋_GB2312" w:eastAsia="仿宋_GB2312" w:hAnsi="宋体" w:cs="宋体" w:hint="eastAsia"/>
          <w:b/>
          <w:bCs/>
          <w:color w:val="auto"/>
          <w:sz w:val="32"/>
          <w:szCs w:val="32"/>
        </w:rPr>
        <w:t>战略</w:t>
      </w:r>
    </w:p>
    <w:p w:rsidR="00CF1A86" w:rsidRDefault="00B63DDC" w:rsidP="00CF1A86">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加快推进</w:t>
      </w:r>
      <w:r w:rsidR="00CF1A86">
        <w:rPr>
          <w:rFonts w:ascii="仿宋_GB2312" w:eastAsia="仿宋_GB2312" w:hAnsi="宋体" w:cs="宋体" w:hint="eastAsia"/>
          <w:color w:val="auto"/>
          <w:sz w:val="32"/>
          <w:szCs w:val="32"/>
        </w:rPr>
        <w:t>乡村振兴，完善农业农村优先发展和保障国家粮食安全的制度政策，健全城乡融合发展体制机制，推动农村一二三产业融合发展，形成主体功能明显、优势互补、高质量发展的区域经济布局。</w:t>
      </w:r>
    </w:p>
    <w:p w:rsidR="00CF1A86" w:rsidRDefault="00CF1A86" w:rsidP="00CF1A86">
      <w:pPr>
        <w:widowControl w:val="0"/>
        <w:spacing w:line="600" w:lineRule="exact"/>
        <w:ind w:firstLineChars="200" w:firstLine="643"/>
        <w:rPr>
          <w:rFonts w:ascii="仿宋_GB2312" w:eastAsia="仿宋_GB2312" w:hAnsi="宋体" w:cs="宋体"/>
          <w:b/>
          <w:color w:val="auto"/>
          <w:sz w:val="32"/>
          <w:szCs w:val="32"/>
        </w:rPr>
      </w:pPr>
      <w:r>
        <w:rPr>
          <w:rFonts w:ascii="仿宋_GB2312" w:eastAsia="仿宋_GB2312" w:hAnsi="宋体" w:cs="宋体" w:hint="eastAsia"/>
          <w:b/>
          <w:color w:val="auto"/>
          <w:sz w:val="32"/>
          <w:szCs w:val="32"/>
        </w:rPr>
        <w:lastRenderedPageBreak/>
        <w:t>（1）实施</w:t>
      </w:r>
      <w:r w:rsidR="00E74DCE" w:rsidRPr="00E74DCE">
        <w:rPr>
          <w:rFonts w:ascii="仿宋_GB2312" w:eastAsia="仿宋_GB2312" w:hAnsi="宋体" w:cs="宋体" w:hint="eastAsia"/>
          <w:b/>
          <w:color w:val="auto"/>
          <w:sz w:val="32"/>
          <w:szCs w:val="32"/>
        </w:rPr>
        <w:t>示范镇推广建设</w:t>
      </w:r>
    </w:p>
    <w:p w:rsidR="00CF1A86" w:rsidRDefault="00CF1A86" w:rsidP="00CF1A86">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在</w:t>
      </w:r>
      <w:r w:rsidR="00E74DCE">
        <w:rPr>
          <w:rFonts w:ascii="仿宋_GB2312" w:eastAsia="仿宋_GB2312" w:hAnsi="宋体" w:cs="宋体" w:hint="eastAsia"/>
          <w:color w:val="auto"/>
          <w:sz w:val="32"/>
          <w:szCs w:val="32"/>
        </w:rPr>
        <w:t>继续完成洞头乡、</w:t>
      </w:r>
      <w:proofErr w:type="gramStart"/>
      <w:r w:rsidR="00E74DCE">
        <w:rPr>
          <w:rFonts w:ascii="仿宋_GB2312" w:eastAsia="仿宋_GB2312" w:hAnsi="宋体" w:cs="宋体" w:hint="eastAsia"/>
          <w:color w:val="auto"/>
          <w:sz w:val="32"/>
          <w:szCs w:val="32"/>
        </w:rPr>
        <w:t>筠</w:t>
      </w:r>
      <w:proofErr w:type="gramEnd"/>
      <w:r w:rsidR="00E74DCE">
        <w:rPr>
          <w:rFonts w:ascii="仿宋_GB2312" w:eastAsia="仿宋_GB2312" w:hAnsi="宋体" w:cs="宋体" w:hint="eastAsia"/>
          <w:color w:val="auto"/>
          <w:sz w:val="32"/>
          <w:szCs w:val="32"/>
        </w:rPr>
        <w:t>门岭镇2个示范镇建设的同时，参照洞头乡、</w:t>
      </w:r>
      <w:proofErr w:type="gramStart"/>
      <w:r w:rsidR="00E74DCE">
        <w:rPr>
          <w:rFonts w:ascii="仿宋_GB2312" w:eastAsia="仿宋_GB2312" w:hAnsi="宋体" w:cs="宋体" w:hint="eastAsia"/>
          <w:color w:val="auto"/>
          <w:sz w:val="32"/>
          <w:szCs w:val="32"/>
        </w:rPr>
        <w:t>筠</w:t>
      </w:r>
      <w:proofErr w:type="gramEnd"/>
      <w:r w:rsidR="00E74DCE">
        <w:rPr>
          <w:rFonts w:ascii="仿宋_GB2312" w:eastAsia="仿宋_GB2312" w:hAnsi="宋体" w:cs="宋体" w:hint="eastAsia"/>
          <w:color w:val="auto"/>
          <w:sz w:val="32"/>
          <w:szCs w:val="32"/>
        </w:rPr>
        <w:t>门岭镇示范镇建设的标准，在剩余1</w:t>
      </w:r>
      <w:r w:rsidR="00E74DCE">
        <w:rPr>
          <w:rFonts w:ascii="仿宋_GB2312" w:eastAsia="仿宋_GB2312" w:hAnsi="宋体" w:cs="宋体"/>
          <w:color w:val="auto"/>
          <w:sz w:val="32"/>
          <w:szCs w:val="32"/>
        </w:rPr>
        <w:t>6</w:t>
      </w:r>
      <w:r w:rsidR="00E74DCE">
        <w:rPr>
          <w:rFonts w:ascii="仿宋_GB2312" w:eastAsia="仿宋_GB2312" w:hAnsi="宋体" w:cs="宋体" w:hint="eastAsia"/>
          <w:color w:val="auto"/>
          <w:sz w:val="32"/>
          <w:szCs w:val="32"/>
        </w:rPr>
        <w:t>个</w:t>
      </w:r>
      <w:r>
        <w:rPr>
          <w:rFonts w:ascii="仿宋_GB2312" w:eastAsia="仿宋_GB2312" w:hAnsi="宋体" w:cs="宋体" w:hint="eastAsia"/>
          <w:color w:val="auto"/>
          <w:sz w:val="32"/>
          <w:szCs w:val="32"/>
        </w:rPr>
        <w:t>乡镇</w:t>
      </w:r>
      <w:r w:rsidR="00E74DCE">
        <w:rPr>
          <w:rFonts w:ascii="仿宋_GB2312" w:eastAsia="仿宋_GB2312" w:hAnsi="宋体" w:cs="宋体" w:hint="eastAsia"/>
          <w:color w:val="auto"/>
          <w:sz w:val="32"/>
          <w:szCs w:val="32"/>
        </w:rPr>
        <w:t>（除文武坝镇）</w:t>
      </w:r>
      <w:r>
        <w:rPr>
          <w:rFonts w:ascii="仿宋_GB2312" w:eastAsia="仿宋_GB2312" w:hAnsi="宋体" w:cs="宋体" w:hint="eastAsia"/>
          <w:color w:val="auto"/>
          <w:sz w:val="32"/>
          <w:szCs w:val="32"/>
        </w:rPr>
        <w:t>实施</w:t>
      </w:r>
      <w:r w:rsidR="004F69E1">
        <w:rPr>
          <w:rFonts w:ascii="仿宋_GB2312" w:eastAsia="仿宋_GB2312" w:hAnsi="宋体" w:cs="宋体" w:hint="eastAsia"/>
          <w:color w:val="auto"/>
          <w:sz w:val="32"/>
          <w:szCs w:val="32"/>
        </w:rPr>
        <w:t>示范镇推广建设项目（</w:t>
      </w:r>
      <w:r>
        <w:rPr>
          <w:rFonts w:ascii="仿宋_GB2312" w:eastAsia="仿宋_GB2312" w:hAnsi="宋体" w:cs="宋体" w:hint="eastAsia"/>
          <w:color w:val="auto"/>
          <w:sz w:val="32"/>
          <w:szCs w:val="32"/>
        </w:rPr>
        <w:t>圩镇整治</w:t>
      </w:r>
      <w:r w:rsidR="004F69E1">
        <w:rPr>
          <w:rFonts w:ascii="仿宋_GB2312" w:eastAsia="仿宋_GB2312" w:hAnsi="宋体" w:cs="宋体" w:hint="eastAsia"/>
          <w:color w:val="auto"/>
          <w:sz w:val="32"/>
          <w:szCs w:val="32"/>
        </w:rPr>
        <w:t>）</w:t>
      </w:r>
      <w:r>
        <w:rPr>
          <w:rFonts w:ascii="仿宋_GB2312" w:eastAsia="仿宋_GB2312" w:hAnsi="宋体" w:cs="宋体" w:hint="eastAsia"/>
          <w:color w:val="auto"/>
          <w:sz w:val="32"/>
          <w:szCs w:val="32"/>
        </w:rPr>
        <w:t>，总投资</w:t>
      </w:r>
      <w:r w:rsidR="004F69E1">
        <w:rPr>
          <w:rFonts w:ascii="仿宋_GB2312" w:eastAsia="仿宋_GB2312" w:hAnsi="宋体" w:cs="宋体"/>
          <w:color w:val="auto"/>
          <w:sz w:val="32"/>
          <w:szCs w:val="32"/>
        </w:rPr>
        <w:t>16</w:t>
      </w:r>
      <w:r>
        <w:rPr>
          <w:rFonts w:ascii="仿宋_GB2312" w:eastAsia="仿宋_GB2312" w:hAnsi="宋体" w:cs="宋体" w:hint="eastAsia"/>
          <w:color w:val="auto"/>
          <w:sz w:val="32"/>
          <w:szCs w:val="32"/>
        </w:rPr>
        <w:t>亿元，</w:t>
      </w:r>
      <w:r w:rsidR="00E74DCE">
        <w:rPr>
          <w:rFonts w:ascii="仿宋_GB2312" w:eastAsia="仿宋_GB2312" w:hAnsi="宋体" w:cs="宋体" w:hint="eastAsia"/>
          <w:color w:val="auto"/>
          <w:sz w:val="32"/>
          <w:szCs w:val="32"/>
        </w:rPr>
        <w:t>加强产业培育，</w:t>
      </w:r>
      <w:r>
        <w:rPr>
          <w:rFonts w:ascii="仿宋_GB2312" w:eastAsia="仿宋_GB2312" w:hAnsi="宋体" w:cs="宋体" w:hint="eastAsia"/>
          <w:color w:val="auto"/>
          <w:sz w:val="32"/>
          <w:szCs w:val="32"/>
        </w:rPr>
        <w:t>整治“脏乱差堵</w:t>
      </w:r>
      <w:r w:rsidR="004F69E1">
        <w:rPr>
          <w:rFonts w:ascii="仿宋_GB2312" w:eastAsia="仿宋_GB2312" w:hAnsi="宋体" w:cs="宋体" w:hint="eastAsia"/>
          <w:color w:val="auto"/>
          <w:sz w:val="32"/>
          <w:szCs w:val="32"/>
        </w:rPr>
        <w:t>”</w:t>
      </w:r>
      <w:r>
        <w:rPr>
          <w:rFonts w:ascii="仿宋_GB2312" w:eastAsia="仿宋_GB2312" w:hAnsi="宋体" w:cs="宋体" w:hint="eastAsia"/>
          <w:color w:val="auto"/>
          <w:sz w:val="32"/>
          <w:szCs w:val="32"/>
        </w:rPr>
        <w:t>，</w:t>
      </w:r>
      <w:r w:rsidR="00E74DCE">
        <w:rPr>
          <w:rFonts w:ascii="仿宋_GB2312" w:eastAsia="仿宋_GB2312" w:hAnsi="宋体" w:cs="宋体" w:hint="eastAsia"/>
          <w:color w:val="auto"/>
          <w:sz w:val="32"/>
          <w:szCs w:val="32"/>
        </w:rPr>
        <w:t>补齐圩镇交通路网、给排水、环卫、绿化、亮化等基础设施短板，完善</w:t>
      </w:r>
      <w:r>
        <w:rPr>
          <w:rFonts w:ascii="仿宋_GB2312" w:eastAsia="仿宋_GB2312" w:hAnsi="宋体" w:cs="宋体" w:hint="eastAsia"/>
          <w:color w:val="auto"/>
          <w:sz w:val="32"/>
          <w:szCs w:val="32"/>
        </w:rPr>
        <w:t>农贸市场、公共停车场</w:t>
      </w:r>
      <w:r w:rsidR="00E74DCE">
        <w:rPr>
          <w:rFonts w:ascii="仿宋_GB2312" w:eastAsia="仿宋_GB2312" w:hAnsi="宋体" w:cs="宋体" w:hint="eastAsia"/>
          <w:color w:val="auto"/>
          <w:sz w:val="32"/>
          <w:szCs w:val="32"/>
        </w:rPr>
        <w:t>等公共服务</w:t>
      </w:r>
      <w:r>
        <w:rPr>
          <w:rFonts w:ascii="仿宋_GB2312" w:eastAsia="仿宋_GB2312" w:hAnsi="宋体" w:cs="宋体" w:hint="eastAsia"/>
          <w:color w:val="auto"/>
          <w:sz w:val="32"/>
          <w:szCs w:val="32"/>
        </w:rPr>
        <w:t>设施，实现</w:t>
      </w:r>
      <w:r w:rsidR="00440DC5">
        <w:rPr>
          <w:rFonts w:ascii="仿宋_GB2312" w:eastAsia="仿宋_GB2312" w:hAnsi="宋体" w:cs="宋体" w:hint="eastAsia"/>
          <w:color w:val="auto"/>
          <w:sz w:val="32"/>
          <w:szCs w:val="32"/>
        </w:rPr>
        <w:t>环境干净整治、</w:t>
      </w:r>
      <w:r>
        <w:rPr>
          <w:rFonts w:ascii="仿宋_GB2312" w:eastAsia="仿宋_GB2312" w:hAnsi="宋体" w:cs="宋体" w:hint="eastAsia"/>
          <w:color w:val="auto"/>
          <w:sz w:val="32"/>
          <w:szCs w:val="32"/>
        </w:rPr>
        <w:t>设施配套完善、秩序井然有序</w:t>
      </w:r>
      <w:r w:rsidR="00440DC5">
        <w:rPr>
          <w:rFonts w:ascii="仿宋_GB2312" w:eastAsia="仿宋_GB2312" w:hAnsi="宋体" w:cs="宋体" w:hint="eastAsia"/>
          <w:color w:val="auto"/>
          <w:sz w:val="32"/>
          <w:szCs w:val="32"/>
        </w:rPr>
        <w:t>、</w:t>
      </w:r>
      <w:r w:rsidR="00440DC5">
        <w:rPr>
          <w:rFonts w:ascii="仿宋_GB2312" w:eastAsia="仿宋_GB2312" w:hAnsi="宋体" w:cs="宋体" w:hint="eastAsia"/>
          <w:color w:val="auto"/>
          <w:sz w:val="32"/>
          <w:szCs w:val="32"/>
        </w:rPr>
        <w:t>产业发展有力</w:t>
      </w:r>
      <w:r>
        <w:rPr>
          <w:rFonts w:ascii="仿宋_GB2312" w:eastAsia="仿宋_GB2312" w:hAnsi="宋体" w:cs="宋体" w:hint="eastAsia"/>
          <w:color w:val="auto"/>
          <w:sz w:val="32"/>
          <w:szCs w:val="32"/>
        </w:rPr>
        <w:t>的目标。</w:t>
      </w:r>
    </w:p>
    <w:p w:rsidR="00CF1A86" w:rsidRDefault="00CF1A86" w:rsidP="00CF1A86">
      <w:pPr>
        <w:widowControl w:val="0"/>
        <w:spacing w:line="600" w:lineRule="exact"/>
        <w:ind w:firstLineChars="200" w:firstLine="643"/>
        <w:rPr>
          <w:rFonts w:ascii="仿宋_GB2312" w:eastAsia="仿宋_GB2312" w:hAnsi="宋体" w:cs="宋体"/>
          <w:b/>
          <w:color w:val="auto"/>
          <w:sz w:val="32"/>
          <w:szCs w:val="32"/>
        </w:rPr>
      </w:pPr>
      <w:r>
        <w:rPr>
          <w:rFonts w:ascii="仿宋_GB2312" w:eastAsia="仿宋_GB2312" w:hAnsi="宋体" w:cs="宋体" w:hint="eastAsia"/>
          <w:b/>
          <w:color w:val="auto"/>
          <w:sz w:val="32"/>
          <w:szCs w:val="32"/>
        </w:rPr>
        <w:t>（2）建设美丽乡村</w:t>
      </w:r>
    </w:p>
    <w:p w:rsidR="00CF1A86" w:rsidRDefault="00CF1A86" w:rsidP="00CF1A86">
      <w:pPr>
        <w:widowControl w:val="0"/>
        <w:spacing w:line="600" w:lineRule="exact"/>
        <w:ind w:firstLineChars="200" w:firstLine="640"/>
        <w:rPr>
          <w:rFonts w:ascii="仿宋_GB2312" w:eastAsia="仿宋_GB2312" w:hAnsi="宋体" w:cs="宋体"/>
          <w:color w:val="auto"/>
          <w:sz w:val="32"/>
          <w:szCs w:val="32"/>
        </w:rPr>
      </w:pPr>
      <w:r>
        <w:rPr>
          <w:rFonts w:ascii="仿宋_GB2312" w:eastAsia="仿宋_GB2312" w:hAnsi="宋体" w:cs="宋体" w:hint="eastAsia"/>
          <w:color w:val="auto"/>
          <w:sz w:val="32"/>
          <w:szCs w:val="32"/>
        </w:rPr>
        <w:t>加大全县243个行政村完善基础设施</w:t>
      </w:r>
      <w:bookmarkStart w:id="2" w:name="_GoBack"/>
      <w:bookmarkEnd w:id="2"/>
      <w:r>
        <w:rPr>
          <w:rFonts w:ascii="仿宋_GB2312" w:eastAsia="仿宋_GB2312" w:hAnsi="宋体" w:cs="宋体" w:hint="eastAsia"/>
          <w:color w:val="auto"/>
          <w:sz w:val="32"/>
          <w:szCs w:val="32"/>
        </w:rPr>
        <w:t>和公共服务设施的投入，按照每个行政村投入约0.5亿元，总投资约121.5亿元，优化生产、生活和生态空间布局，改善人居环境。根据《关于加强赣南乡村建筑风貌特色保护与传承的实施意见》和《赣南乡村建筑风貌营造指引》内容，加强赣南乡村建筑风貌特色保护与传承工作，扩大试点建设范围，努力塑造规模适度、特色鲜明、生态宜居的赣南乡村风貌，推进农村经济</w:t>
      </w:r>
      <w:r w:rsidR="00C1226D">
        <w:rPr>
          <w:rFonts w:ascii="仿宋_GB2312" w:eastAsia="仿宋_GB2312" w:hAnsi="宋体" w:cs="宋体" w:hint="eastAsia"/>
          <w:color w:val="auto"/>
          <w:sz w:val="32"/>
          <w:szCs w:val="32"/>
        </w:rPr>
        <w:t>、社会</w:t>
      </w:r>
      <w:r>
        <w:rPr>
          <w:rFonts w:ascii="仿宋_GB2312" w:eastAsia="仿宋_GB2312" w:hAnsi="宋体" w:cs="宋体" w:hint="eastAsia"/>
          <w:color w:val="auto"/>
          <w:sz w:val="32"/>
          <w:szCs w:val="32"/>
        </w:rPr>
        <w:t>迈向高质量发展。</w:t>
      </w:r>
    </w:p>
    <w:p w:rsidR="00D60C3F" w:rsidRPr="00C70D79" w:rsidRDefault="00D60C3F" w:rsidP="003E0064">
      <w:pPr>
        <w:widowControl w:val="0"/>
        <w:spacing w:line="600" w:lineRule="exact"/>
        <w:ind w:firstLineChars="200" w:firstLine="643"/>
        <w:rPr>
          <w:rFonts w:ascii="仿宋_GB2312" w:eastAsia="仿宋_GB2312" w:hAnsi="宋体" w:cs="宋体"/>
          <w:color w:val="FF0000"/>
          <w:sz w:val="32"/>
          <w:szCs w:val="32"/>
        </w:rPr>
      </w:pPr>
      <w:r w:rsidRPr="00E629CB">
        <w:rPr>
          <w:rFonts w:ascii="楷体_GB2312" w:eastAsia="楷体_GB2312" w:hAnsi="宋体" w:cs="宋体" w:hint="eastAsia"/>
          <w:b/>
          <w:bCs/>
          <w:color w:val="auto"/>
          <w:sz w:val="32"/>
          <w:szCs w:val="32"/>
        </w:rPr>
        <w:t>（</w:t>
      </w:r>
      <w:r w:rsidR="00AA082E">
        <w:rPr>
          <w:rFonts w:ascii="楷体_GB2312" w:eastAsia="楷体_GB2312" w:hAnsi="宋体" w:cs="宋体" w:hint="eastAsia"/>
          <w:b/>
          <w:bCs/>
          <w:color w:val="auto"/>
          <w:sz w:val="32"/>
          <w:szCs w:val="32"/>
        </w:rPr>
        <w:t>六</w:t>
      </w:r>
      <w:r w:rsidRPr="00E629CB">
        <w:rPr>
          <w:rFonts w:ascii="楷体_GB2312" w:eastAsia="楷体_GB2312" w:hAnsi="宋体" w:cs="宋体" w:hint="eastAsia"/>
          <w:b/>
          <w:bCs/>
          <w:color w:val="auto"/>
          <w:sz w:val="32"/>
          <w:szCs w:val="32"/>
        </w:rPr>
        <w:t>）推进建筑行业企业跨越发展</w:t>
      </w:r>
    </w:p>
    <w:p w:rsidR="005117B2" w:rsidRPr="005117B2" w:rsidRDefault="00AA082E" w:rsidP="00394DBB">
      <w:pPr>
        <w:widowControl w:val="0"/>
        <w:spacing w:line="600" w:lineRule="exact"/>
        <w:ind w:firstLine="645"/>
        <w:textAlignment w:val="auto"/>
        <w:rPr>
          <w:rFonts w:ascii="仿宋_GB2312" w:eastAsia="仿宋_GB2312" w:hAnsi="宋体" w:cs="宋体"/>
          <w:b/>
          <w:bCs/>
          <w:color w:val="auto"/>
          <w:sz w:val="32"/>
          <w:szCs w:val="32"/>
        </w:rPr>
      </w:pPr>
      <w:r>
        <w:rPr>
          <w:rFonts w:ascii="仿宋_GB2312" w:eastAsia="仿宋_GB2312" w:hAnsi="宋体" w:cs="宋体"/>
          <w:b/>
          <w:bCs/>
          <w:color w:val="auto"/>
          <w:sz w:val="32"/>
          <w:szCs w:val="32"/>
        </w:rPr>
        <w:t>20</w:t>
      </w:r>
      <w:r w:rsidR="005117B2" w:rsidRPr="005117B2">
        <w:rPr>
          <w:rFonts w:ascii="仿宋_GB2312" w:eastAsia="仿宋_GB2312" w:hAnsi="宋体" w:cs="宋体"/>
          <w:b/>
          <w:bCs/>
          <w:color w:val="auto"/>
          <w:sz w:val="32"/>
          <w:szCs w:val="32"/>
        </w:rPr>
        <w:t>.</w:t>
      </w:r>
      <w:r w:rsidR="005117B2" w:rsidRPr="005117B2">
        <w:rPr>
          <w:rFonts w:ascii="仿宋_GB2312" w:eastAsia="仿宋_GB2312" w:hAnsi="宋体" w:cs="宋体" w:hint="eastAsia"/>
          <w:b/>
          <w:bCs/>
          <w:color w:val="auto"/>
          <w:sz w:val="32"/>
          <w:szCs w:val="32"/>
        </w:rPr>
        <w:t>大力推进建筑业改革与发展</w:t>
      </w:r>
    </w:p>
    <w:p w:rsidR="005117B2" w:rsidRDefault="005117B2" w:rsidP="00394DBB">
      <w:pPr>
        <w:spacing w:line="600" w:lineRule="exact"/>
        <w:ind w:firstLineChars="200" w:firstLine="640"/>
        <w:rPr>
          <w:rFonts w:ascii="仿宋_GB2312" w:eastAsia="仿宋_GB2312"/>
          <w:caps/>
          <w:sz w:val="32"/>
          <w:szCs w:val="32"/>
        </w:rPr>
      </w:pPr>
      <w:r w:rsidRPr="002A0C9D">
        <w:rPr>
          <w:rFonts w:ascii="仿宋_GB2312" w:eastAsia="仿宋_GB2312" w:hint="eastAsia"/>
          <w:caps/>
          <w:sz w:val="32"/>
          <w:szCs w:val="32"/>
        </w:rPr>
        <w:t>以推进新型城镇化发展为契机，解放思想、改革创新、规范运行，推进我县建筑业转型升级，鼓励企业做大做强</w:t>
      </w:r>
      <w:r>
        <w:rPr>
          <w:rFonts w:ascii="仿宋_GB2312" w:eastAsia="仿宋_GB2312" w:hint="eastAsia"/>
          <w:caps/>
          <w:sz w:val="32"/>
          <w:szCs w:val="32"/>
        </w:rPr>
        <w:t>。</w:t>
      </w:r>
      <w:r w:rsidRPr="002A0C9D">
        <w:rPr>
          <w:rFonts w:ascii="仿宋_GB2312" w:eastAsia="仿宋_GB2312" w:hint="eastAsia"/>
          <w:caps/>
          <w:sz w:val="32"/>
          <w:szCs w:val="32"/>
        </w:rPr>
        <w:t>优化发展环境，降低企业成本，全面提升建筑企业经营管理水平、市场开拓能力和综合竞争实力，充分发挥建筑业在促</w:t>
      </w:r>
      <w:r w:rsidRPr="002A0C9D">
        <w:rPr>
          <w:rFonts w:ascii="仿宋_GB2312" w:eastAsia="仿宋_GB2312" w:hint="eastAsia"/>
          <w:caps/>
          <w:sz w:val="32"/>
          <w:szCs w:val="32"/>
        </w:rPr>
        <w:lastRenderedPageBreak/>
        <w:t>进全县经济社会发展中的重要作用，取得产值和税收“双丰收”</w:t>
      </w:r>
      <w:r w:rsidRPr="00B90D82">
        <w:rPr>
          <w:rFonts w:eastAsia="仿宋_GB2312" w:hint="eastAsia"/>
          <w:iCs/>
          <w:color w:val="auto"/>
          <w:sz w:val="32"/>
          <w:szCs w:val="32"/>
          <w:lang w:val="zh-CN"/>
        </w:rPr>
        <w:t>，</w:t>
      </w:r>
      <w:r w:rsidRPr="002A0C9D">
        <w:rPr>
          <w:rFonts w:ascii="仿宋_GB2312" w:eastAsia="仿宋_GB2312" w:hint="eastAsia"/>
          <w:caps/>
          <w:sz w:val="32"/>
          <w:szCs w:val="32"/>
        </w:rPr>
        <w:t>努力推动全县建筑产业持续健康发展。</w:t>
      </w:r>
    </w:p>
    <w:p w:rsidR="005117B2" w:rsidRDefault="005117B2" w:rsidP="003E0064">
      <w:pPr>
        <w:spacing w:line="600" w:lineRule="exact"/>
        <w:ind w:firstLineChars="200" w:firstLine="643"/>
        <w:rPr>
          <w:rFonts w:ascii="楷体_GB2312" w:eastAsia="楷体_GB2312"/>
          <w:b/>
          <w:sz w:val="32"/>
          <w:szCs w:val="32"/>
        </w:rPr>
      </w:pPr>
      <w:r>
        <w:rPr>
          <w:rFonts w:ascii="楷体_GB2312" w:eastAsia="楷体_GB2312" w:hint="eastAsia"/>
          <w:b/>
          <w:sz w:val="32"/>
          <w:szCs w:val="32"/>
        </w:rPr>
        <w:t>（1）</w:t>
      </w:r>
      <w:r w:rsidRPr="006263ED">
        <w:rPr>
          <w:rFonts w:ascii="楷体_GB2312" w:eastAsia="楷体_GB2312" w:hint="eastAsia"/>
          <w:b/>
          <w:sz w:val="32"/>
          <w:szCs w:val="32"/>
        </w:rPr>
        <w:t>支持企业总部建设，鼓励县外建筑业企业落户本县。</w:t>
      </w:r>
    </w:p>
    <w:p w:rsidR="005117B2" w:rsidRPr="006263ED" w:rsidRDefault="005117B2" w:rsidP="00394DBB">
      <w:pPr>
        <w:spacing w:line="600" w:lineRule="exact"/>
        <w:ind w:firstLineChars="200" w:firstLine="640"/>
        <w:rPr>
          <w:rFonts w:ascii="仿宋_GB2312" w:eastAsia="仿宋_GB2312" w:hAnsi="仿宋_GB2312" w:cs="仿宋_GB2312"/>
          <w:sz w:val="32"/>
          <w:szCs w:val="32"/>
        </w:rPr>
      </w:pPr>
      <w:r w:rsidRPr="006263ED">
        <w:rPr>
          <w:rFonts w:ascii="仿宋_GB2312" w:eastAsia="仿宋_GB2312" w:hAnsi="仿宋_GB2312" w:cs="仿宋_GB2312" w:hint="eastAsia"/>
          <w:sz w:val="32"/>
          <w:szCs w:val="32"/>
        </w:rPr>
        <w:t>对注册在我县年纳税500万元以上（含）的建筑业企业，申请基地建设用地的，可在符合规划的前提下，参照工业企业供地的优惠政策，在工业园区内给予安排用地。县外总承包企业总部落户会昌，注册登记实行绿色通道，其</w:t>
      </w:r>
      <w:r>
        <w:rPr>
          <w:rFonts w:ascii="仿宋_GB2312" w:eastAsia="仿宋_GB2312" w:hAnsi="仿宋_GB2312" w:cs="仿宋_GB2312" w:hint="eastAsia"/>
          <w:sz w:val="32"/>
          <w:szCs w:val="32"/>
        </w:rPr>
        <w:t>在县外承建的工程在本县缴纳的税收，按地方留成部分比例给予奖励。</w:t>
      </w:r>
      <w:r w:rsidRPr="006263ED">
        <w:rPr>
          <w:rFonts w:ascii="仿宋_GB2312" w:eastAsia="仿宋_GB2312" w:hAnsi="仿宋_GB2312" w:cs="仿宋_GB2312" w:hint="eastAsia"/>
          <w:sz w:val="32"/>
          <w:szCs w:val="32"/>
        </w:rPr>
        <w:t>将总部迁入本县存续5年以上的县外建筑业企业，按资质等级</w:t>
      </w:r>
      <w:r>
        <w:rPr>
          <w:rFonts w:ascii="仿宋_GB2312" w:eastAsia="仿宋_GB2312" w:hAnsi="仿宋_GB2312" w:cs="仿宋_GB2312" w:hint="eastAsia"/>
          <w:sz w:val="32"/>
          <w:szCs w:val="32"/>
        </w:rPr>
        <w:t>给予</w:t>
      </w:r>
      <w:r w:rsidRPr="006263ED">
        <w:rPr>
          <w:rFonts w:ascii="仿宋_GB2312" w:eastAsia="仿宋_GB2312" w:hAnsi="仿宋_GB2312" w:cs="仿宋_GB2312" w:hint="eastAsia"/>
          <w:sz w:val="32"/>
          <w:szCs w:val="32"/>
        </w:rPr>
        <w:t>奖励。</w:t>
      </w:r>
    </w:p>
    <w:p w:rsidR="005117B2" w:rsidRDefault="005117B2" w:rsidP="003E0064">
      <w:pPr>
        <w:spacing w:line="600" w:lineRule="exact"/>
        <w:ind w:firstLineChars="200" w:firstLine="643"/>
        <w:rPr>
          <w:rFonts w:ascii="楷体_GB2312" w:eastAsia="楷体_GB2312"/>
          <w:b/>
          <w:sz w:val="32"/>
          <w:szCs w:val="32"/>
        </w:rPr>
      </w:pPr>
      <w:r>
        <w:rPr>
          <w:rFonts w:ascii="楷体_GB2312" w:eastAsia="楷体_GB2312" w:hint="eastAsia"/>
          <w:b/>
          <w:sz w:val="32"/>
          <w:szCs w:val="32"/>
        </w:rPr>
        <w:t>（2）</w:t>
      </w:r>
      <w:r w:rsidRPr="002A0C9D">
        <w:rPr>
          <w:rFonts w:ascii="楷体_GB2312" w:eastAsia="楷体_GB2312" w:hint="eastAsia"/>
          <w:b/>
          <w:sz w:val="32"/>
          <w:szCs w:val="32"/>
        </w:rPr>
        <w:t>鼓励培育本地建筑业企业</w:t>
      </w:r>
      <w:r>
        <w:rPr>
          <w:rFonts w:ascii="楷体_GB2312" w:eastAsia="楷体_GB2312" w:hint="eastAsia"/>
          <w:b/>
          <w:sz w:val="32"/>
          <w:szCs w:val="32"/>
        </w:rPr>
        <w:t>，</w:t>
      </w:r>
      <w:r w:rsidRPr="002A0C9D">
        <w:rPr>
          <w:rFonts w:ascii="楷体_GB2312" w:eastAsia="楷体_GB2312" w:hint="eastAsia"/>
          <w:b/>
          <w:sz w:val="32"/>
          <w:szCs w:val="32"/>
        </w:rPr>
        <w:t>扶持企业晋升资质。</w:t>
      </w:r>
    </w:p>
    <w:p w:rsidR="005117B2" w:rsidRPr="002A0C9D" w:rsidRDefault="005117B2" w:rsidP="00394DBB">
      <w:pPr>
        <w:spacing w:line="600" w:lineRule="exact"/>
        <w:ind w:firstLineChars="196" w:firstLine="627"/>
        <w:rPr>
          <w:rFonts w:ascii="仿宋_GB2312" w:eastAsia="仿宋_GB2312" w:hAnsi="仿宋_GB2312" w:cs="仿宋_GB2312"/>
          <w:sz w:val="32"/>
          <w:szCs w:val="32"/>
        </w:rPr>
      </w:pPr>
      <w:r w:rsidRPr="002A0C9D">
        <w:rPr>
          <w:rFonts w:ascii="仿宋_GB2312" w:eastAsia="仿宋_GB2312" w:hAnsi="仿宋_GB2312" w:cs="仿宋_GB2312" w:hint="eastAsia"/>
          <w:sz w:val="32"/>
          <w:szCs w:val="32"/>
        </w:rPr>
        <w:t>在本县新注册建筑企业，办理注册登记手续实行绿色通道。对本县注册并取得建筑业施工总承包资质三级</w:t>
      </w:r>
      <w:r>
        <w:rPr>
          <w:rFonts w:ascii="仿宋_GB2312" w:eastAsia="仿宋_GB2312" w:hAnsi="仿宋_GB2312" w:cs="仿宋_GB2312" w:hint="eastAsia"/>
          <w:sz w:val="32"/>
          <w:szCs w:val="32"/>
        </w:rPr>
        <w:t>以上的</w:t>
      </w:r>
      <w:r w:rsidRPr="002A0C9D">
        <w:rPr>
          <w:rFonts w:ascii="仿宋_GB2312" w:eastAsia="仿宋_GB2312" w:hAnsi="仿宋_GB2312" w:cs="仿宋_GB2312" w:hint="eastAsia"/>
          <w:sz w:val="32"/>
          <w:szCs w:val="32"/>
        </w:rPr>
        <w:t>企业给予奖励</w:t>
      </w:r>
      <w:r>
        <w:rPr>
          <w:rFonts w:ascii="仿宋_GB2312" w:eastAsia="仿宋_GB2312" w:hAnsi="仿宋_GB2312" w:cs="仿宋_GB2312" w:hint="eastAsia"/>
          <w:sz w:val="32"/>
          <w:szCs w:val="32"/>
        </w:rPr>
        <w:t>，</w:t>
      </w:r>
      <w:r w:rsidRPr="002A0C9D">
        <w:rPr>
          <w:rFonts w:ascii="仿宋_GB2312" w:eastAsia="仿宋_GB2312" w:hAnsi="仿宋_GB2312" w:cs="仿宋_GB2312" w:hint="eastAsia"/>
          <w:sz w:val="32"/>
          <w:szCs w:val="32"/>
        </w:rPr>
        <w:t>对本县建筑施工总承包企业资质</w:t>
      </w:r>
      <w:r>
        <w:rPr>
          <w:rFonts w:ascii="仿宋_GB2312" w:eastAsia="仿宋_GB2312" w:hAnsi="仿宋_GB2312" w:cs="仿宋_GB2312" w:hint="eastAsia"/>
          <w:sz w:val="32"/>
          <w:szCs w:val="32"/>
        </w:rPr>
        <w:t>升级的给予</w:t>
      </w:r>
      <w:r w:rsidRPr="002A0C9D">
        <w:rPr>
          <w:rFonts w:ascii="仿宋_GB2312" w:eastAsia="仿宋_GB2312" w:hAnsi="仿宋_GB2312" w:cs="仿宋_GB2312" w:hint="eastAsia"/>
          <w:sz w:val="32"/>
          <w:szCs w:val="32"/>
        </w:rPr>
        <w:t>奖励。</w:t>
      </w:r>
      <w:r w:rsidR="00D857A5" w:rsidRPr="002A0C9D">
        <w:rPr>
          <w:rFonts w:ascii="仿宋_GB2312" w:eastAsia="仿宋_GB2312" w:hAnsi="仿宋_GB2312" w:cs="仿宋_GB2312" w:hint="eastAsia"/>
          <w:sz w:val="32"/>
          <w:szCs w:val="32"/>
        </w:rPr>
        <w:t>加大金融信贷支持力度，凡本县企业县外承接政府投资（含政府投资占主体）项目，符合信贷政策和贷款条件的，凭工程施工合同和施工许可证向银行申请贷款</w:t>
      </w:r>
      <w:r w:rsidR="00D857A5">
        <w:rPr>
          <w:rFonts w:ascii="仿宋_GB2312" w:eastAsia="仿宋_GB2312" w:hAnsi="仿宋_GB2312" w:cs="仿宋_GB2312" w:hint="eastAsia"/>
          <w:sz w:val="32"/>
          <w:szCs w:val="32"/>
        </w:rPr>
        <w:t>，</w:t>
      </w:r>
      <w:r w:rsidR="00D857A5" w:rsidRPr="002A0C9D">
        <w:rPr>
          <w:rFonts w:ascii="仿宋_GB2312" w:eastAsia="仿宋_GB2312" w:hAnsi="仿宋_GB2312" w:cs="仿宋_GB2312" w:hint="eastAsia"/>
          <w:sz w:val="32"/>
          <w:szCs w:val="32"/>
        </w:rPr>
        <w:t>银行予以支持和提供帮助。</w:t>
      </w:r>
    </w:p>
    <w:p w:rsidR="005117B2" w:rsidRPr="002A0C9D" w:rsidRDefault="005117B2" w:rsidP="003E0064">
      <w:pPr>
        <w:spacing w:line="600" w:lineRule="exact"/>
        <w:ind w:firstLineChars="200" w:firstLine="643"/>
        <w:rPr>
          <w:rFonts w:ascii="仿宋_GB2312" w:eastAsia="仿宋_GB2312" w:hAnsi="仿宋_GB2312" w:cs="仿宋_GB2312"/>
          <w:sz w:val="32"/>
          <w:szCs w:val="32"/>
        </w:rPr>
      </w:pPr>
      <w:r>
        <w:rPr>
          <w:rFonts w:ascii="楷体_GB2312" w:eastAsia="楷体_GB2312" w:hint="eastAsia"/>
          <w:b/>
          <w:sz w:val="32"/>
          <w:szCs w:val="32"/>
        </w:rPr>
        <w:t>（3）</w:t>
      </w:r>
      <w:r w:rsidRPr="002A0C9D">
        <w:rPr>
          <w:rFonts w:ascii="楷体_GB2312" w:eastAsia="楷体_GB2312" w:hint="eastAsia"/>
          <w:b/>
          <w:sz w:val="32"/>
          <w:szCs w:val="32"/>
        </w:rPr>
        <w:t>加强专业人才培养。</w:t>
      </w:r>
      <w:r w:rsidRPr="002A0C9D">
        <w:rPr>
          <w:rFonts w:ascii="仿宋_GB2312" w:eastAsia="仿宋_GB2312" w:hAnsi="仿宋_GB2312" w:cs="仿宋_GB2312" w:hint="eastAsia"/>
          <w:sz w:val="32"/>
          <w:szCs w:val="32"/>
        </w:rPr>
        <w:t>每年从所征收的城市建设配套费中安排一定资金用于技术人员培训经费。加强校企合作，鼓励县职校开设各种建筑技能培训班，提升建筑企业从业人员的专业技术水平。</w:t>
      </w:r>
      <w:r>
        <w:rPr>
          <w:rFonts w:ascii="仿宋_GB2312" w:eastAsia="仿宋_GB2312" w:hAnsi="仿宋_GB2312" w:cs="仿宋_GB2312" w:hint="eastAsia"/>
          <w:sz w:val="32"/>
          <w:szCs w:val="32"/>
        </w:rPr>
        <w:t>积极引进一级建造师、建筑师、规划师、</w:t>
      </w:r>
      <w:r>
        <w:rPr>
          <w:rFonts w:ascii="仿宋_GB2312" w:eastAsia="仿宋_GB2312" w:hAnsi="仿宋_GB2312" w:cs="仿宋_GB2312" w:hint="eastAsia"/>
          <w:sz w:val="32"/>
          <w:szCs w:val="32"/>
        </w:rPr>
        <w:lastRenderedPageBreak/>
        <w:t>结构师、监理工程师等注册资格的专业人才到我县工作。企业资质要求以外的注册资格专业人才在本县建筑企业工作满三年，对建筑企业给予奖励。</w:t>
      </w:r>
    </w:p>
    <w:p w:rsidR="005117B2" w:rsidRPr="00200CA2" w:rsidRDefault="005E1046" w:rsidP="003E0064">
      <w:pPr>
        <w:spacing w:line="600" w:lineRule="exact"/>
        <w:ind w:firstLineChars="200" w:firstLine="643"/>
        <w:rPr>
          <w:rFonts w:ascii="仿宋_GB2312" w:eastAsia="仿宋_GB2312"/>
          <w:b/>
          <w:sz w:val="32"/>
          <w:szCs w:val="32"/>
        </w:rPr>
      </w:pPr>
      <w:r>
        <w:rPr>
          <w:rFonts w:ascii="仿宋_GB2312" w:eastAsia="仿宋_GB2312" w:hint="eastAsia"/>
          <w:b/>
          <w:sz w:val="32"/>
          <w:szCs w:val="32"/>
        </w:rPr>
        <w:t>2</w:t>
      </w:r>
      <w:r w:rsidR="00AA082E">
        <w:rPr>
          <w:rFonts w:ascii="仿宋_GB2312" w:eastAsia="仿宋_GB2312"/>
          <w:b/>
          <w:sz w:val="32"/>
          <w:szCs w:val="32"/>
        </w:rPr>
        <w:t>1</w:t>
      </w:r>
      <w:r w:rsidR="00200CA2" w:rsidRPr="00200CA2">
        <w:rPr>
          <w:rFonts w:ascii="仿宋_GB2312" w:eastAsia="仿宋_GB2312" w:hint="eastAsia"/>
          <w:b/>
          <w:sz w:val="32"/>
          <w:szCs w:val="32"/>
        </w:rPr>
        <w:t>.</w:t>
      </w:r>
      <w:r w:rsidR="005117B2" w:rsidRPr="00200CA2">
        <w:rPr>
          <w:rFonts w:ascii="仿宋_GB2312" w:eastAsia="仿宋_GB2312" w:hint="eastAsia"/>
          <w:b/>
          <w:sz w:val="32"/>
          <w:szCs w:val="32"/>
        </w:rPr>
        <w:t>切实推进绿色建筑、装配式建筑发展</w:t>
      </w:r>
    </w:p>
    <w:p w:rsidR="005117B2" w:rsidRPr="007D7A7B" w:rsidRDefault="00200CA2" w:rsidP="003E0064">
      <w:pPr>
        <w:spacing w:line="600" w:lineRule="exact"/>
        <w:ind w:firstLineChars="200" w:firstLine="643"/>
        <w:rPr>
          <w:rFonts w:ascii="仿宋_GB2312" w:eastAsia="仿宋_GB2312"/>
          <w:sz w:val="32"/>
          <w:szCs w:val="32"/>
        </w:rPr>
      </w:pPr>
      <w:r>
        <w:rPr>
          <w:rFonts w:ascii="楷体_GB2312" w:eastAsia="楷体_GB2312" w:hint="eastAsia"/>
          <w:b/>
          <w:sz w:val="32"/>
          <w:szCs w:val="32"/>
        </w:rPr>
        <w:t>（1）</w:t>
      </w:r>
      <w:r w:rsidR="005117B2" w:rsidRPr="00E215CD">
        <w:rPr>
          <w:rFonts w:ascii="楷体_GB2312" w:eastAsia="楷体_GB2312" w:hint="eastAsia"/>
          <w:b/>
          <w:sz w:val="32"/>
          <w:szCs w:val="32"/>
        </w:rPr>
        <w:t>强化规划设计引领。</w:t>
      </w:r>
      <w:r w:rsidR="005117B2" w:rsidRPr="007D7A7B">
        <w:rPr>
          <w:rFonts w:ascii="仿宋_GB2312" w:eastAsia="仿宋_GB2312" w:hint="eastAsia"/>
          <w:sz w:val="32"/>
          <w:szCs w:val="32"/>
        </w:rPr>
        <w:t>制定全县</w:t>
      </w:r>
      <w:r w:rsidR="005117B2">
        <w:rPr>
          <w:rFonts w:ascii="仿宋_GB2312" w:eastAsia="仿宋_GB2312" w:hint="eastAsia"/>
          <w:sz w:val="32"/>
          <w:szCs w:val="32"/>
        </w:rPr>
        <w:t>绿色建筑和</w:t>
      </w:r>
      <w:r w:rsidR="005117B2" w:rsidRPr="007D7A7B">
        <w:rPr>
          <w:rFonts w:ascii="仿宋_GB2312" w:eastAsia="仿宋_GB2312" w:hint="eastAsia"/>
          <w:sz w:val="32"/>
          <w:szCs w:val="32"/>
        </w:rPr>
        <w:t>装配式建筑发展规划，指导控制性详细规划落实</w:t>
      </w:r>
      <w:r w:rsidR="005117B2">
        <w:rPr>
          <w:rFonts w:ascii="仿宋_GB2312" w:eastAsia="仿宋_GB2312" w:hint="eastAsia"/>
          <w:sz w:val="32"/>
          <w:szCs w:val="32"/>
        </w:rPr>
        <w:t>绿色建筑和</w:t>
      </w:r>
      <w:r w:rsidR="005117B2" w:rsidRPr="007D7A7B">
        <w:rPr>
          <w:rFonts w:ascii="仿宋_GB2312" w:eastAsia="仿宋_GB2312" w:hint="eastAsia"/>
          <w:sz w:val="32"/>
          <w:szCs w:val="32"/>
        </w:rPr>
        <w:t>装配式建筑相关要求</w:t>
      </w:r>
      <w:r w:rsidR="005117B2">
        <w:rPr>
          <w:rFonts w:ascii="仿宋_GB2312" w:eastAsia="仿宋_GB2312" w:hint="eastAsia"/>
          <w:sz w:val="32"/>
          <w:szCs w:val="32"/>
        </w:rPr>
        <w:t>，力争</w:t>
      </w:r>
      <w:r w:rsidR="005117B2" w:rsidRPr="00B90D82">
        <w:rPr>
          <w:rFonts w:eastAsia="仿宋_GB2312" w:hint="eastAsia"/>
          <w:iCs/>
          <w:color w:val="auto"/>
          <w:sz w:val="32"/>
          <w:szCs w:val="32"/>
          <w:lang w:val="zh-CN"/>
        </w:rPr>
        <w:t>到“十</w:t>
      </w:r>
      <w:r w:rsidR="005117B2">
        <w:rPr>
          <w:rFonts w:eastAsia="仿宋_GB2312" w:hint="eastAsia"/>
          <w:iCs/>
          <w:color w:val="auto"/>
          <w:sz w:val="32"/>
          <w:szCs w:val="32"/>
          <w:lang w:val="zh-CN"/>
        </w:rPr>
        <w:t>四</w:t>
      </w:r>
      <w:r w:rsidR="005117B2" w:rsidRPr="00B90D82">
        <w:rPr>
          <w:rFonts w:eastAsia="仿宋_GB2312" w:hint="eastAsia"/>
          <w:iCs/>
          <w:color w:val="auto"/>
          <w:sz w:val="32"/>
          <w:szCs w:val="32"/>
          <w:lang w:val="zh-CN"/>
        </w:rPr>
        <w:t>五”</w:t>
      </w:r>
      <w:r w:rsidR="005117B2" w:rsidRPr="00200CA2">
        <w:rPr>
          <w:rFonts w:ascii="仿宋_GB2312" w:eastAsia="仿宋_GB2312" w:hint="eastAsia"/>
          <w:sz w:val="32"/>
          <w:szCs w:val="32"/>
        </w:rPr>
        <w:t>期末绿色建筑在城镇新建建筑中达到的80%以上，</w:t>
      </w:r>
      <w:r w:rsidR="005117B2" w:rsidRPr="001F5228">
        <w:rPr>
          <w:rFonts w:ascii="仿宋_GB2312" w:eastAsia="仿宋_GB2312" w:hint="eastAsia"/>
          <w:sz w:val="32"/>
          <w:szCs w:val="32"/>
        </w:rPr>
        <w:t>装配式建筑达</w:t>
      </w:r>
      <w:r w:rsidR="005117B2" w:rsidRPr="00200CA2">
        <w:rPr>
          <w:rFonts w:ascii="仿宋_GB2312" w:eastAsia="仿宋_GB2312" w:hint="eastAsia"/>
          <w:sz w:val="32"/>
          <w:szCs w:val="32"/>
        </w:rPr>
        <w:t>50%以上。在合理规划布局基础上，支持建设装配式建筑产业示范基地</w:t>
      </w:r>
      <w:r w:rsidR="005117B2" w:rsidRPr="007D7A7B">
        <w:rPr>
          <w:rFonts w:ascii="仿宋_GB2312" w:eastAsia="仿宋_GB2312" w:hint="eastAsia"/>
          <w:sz w:val="32"/>
          <w:szCs w:val="32"/>
        </w:rPr>
        <w:t>，及时发布装配式建筑工程部品部件标准化目录。</w:t>
      </w:r>
    </w:p>
    <w:p w:rsidR="005117B2" w:rsidRDefault="00200CA2" w:rsidP="003E0064">
      <w:pPr>
        <w:spacing w:line="600" w:lineRule="exact"/>
        <w:ind w:firstLineChars="200" w:firstLine="643"/>
        <w:rPr>
          <w:rFonts w:ascii="仿宋_GB2312" w:eastAsia="仿宋_GB2312"/>
          <w:sz w:val="32"/>
          <w:szCs w:val="32"/>
        </w:rPr>
      </w:pPr>
      <w:r>
        <w:rPr>
          <w:rFonts w:ascii="楷体_GB2312" w:eastAsia="楷体_GB2312" w:hint="eastAsia"/>
          <w:b/>
          <w:sz w:val="32"/>
          <w:szCs w:val="32"/>
        </w:rPr>
        <w:t>（2）</w:t>
      </w:r>
      <w:r w:rsidR="005117B2" w:rsidRPr="00E215CD">
        <w:rPr>
          <w:rFonts w:ascii="楷体_GB2312" w:eastAsia="楷体_GB2312" w:hint="eastAsia"/>
          <w:b/>
          <w:sz w:val="32"/>
          <w:szCs w:val="32"/>
        </w:rPr>
        <w:t>建立</w:t>
      </w:r>
      <w:r w:rsidR="005117B2">
        <w:rPr>
          <w:rFonts w:ascii="楷体_GB2312" w:eastAsia="楷体_GB2312" w:hint="eastAsia"/>
          <w:b/>
          <w:sz w:val="32"/>
          <w:szCs w:val="32"/>
        </w:rPr>
        <w:t>绿色建筑和</w:t>
      </w:r>
      <w:r w:rsidR="005117B2" w:rsidRPr="00E215CD">
        <w:rPr>
          <w:rFonts w:ascii="楷体_GB2312" w:eastAsia="楷体_GB2312" w:hint="eastAsia"/>
          <w:b/>
          <w:sz w:val="32"/>
          <w:szCs w:val="32"/>
        </w:rPr>
        <w:t>装配式建筑推进制度。</w:t>
      </w:r>
      <w:r w:rsidR="005117B2" w:rsidRPr="007D7A7B">
        <w:rPr>
          <w:rFonts w:ascii="仿宋_GB2312" w:eastAsia="仿宋_GB2312" w:hint="eastAsia"/>
          <w:sz w:val="32"/>
          <w:szCs w:val="32"/>
        </w:rPr>
        <w:t>对要求实施</w:t>
      </w:r>
      <w:r w:rsidR="005117B2">
        <w:rPr>
          <w:rFonts w:ascii="仿宋_GB2312" w:eastAsia="仿宋_GB2312" w:hint="eastAsia"/>
          <w:sz w:val="32"/>
          <w:szCs w:val="32"/>
        </w:rPr>
        <w:t>绿色建筑、</w:t>
      </w:r>
      <w:r w:rsidR="005117B2" w:rsidRPr="007D7A7B">
        <w:rPr>
          <w:rFonts w:ascii="仿宋_GB2312" w:eastAsia="仿宋_GB2312" w:hint="eastAsia"/>
          <w:sz w:val="32"/>
          <w:szCs w:val="32"/>
        </w:rPr>
        <w:t>装配式建筑以划拨方式供地的政府投资项目，在项目立项、可行性研究阶段明确采用</w:t>
      </w:r>
      <w:r w:rsidR="005117B2">
        <w:rPr>
          <w:rFonts w:ascii="仿宋_GB2312" w:eastAsia="仿宋_GB2312" w:hint="eastAsia"/>
          <w:sz w:val="32"/>
          <w:szCs w:val="32"/>
        </w:rPr>
        <w:t>绿色建筑、</w:t>
      </w:r>
      <w:r w:rsidR="005117B2" w:rsidRPr="007D7A7B">
        <w:rPr>
          <w:rFonts w:ascii="仿宋_GB2312" w:eastAsia="仿宋_GB2312" w:hint="eastAsia"/>
          <w:sz w:val="32"/>
          <w:szCs w:val="32"/>
        </w:rPr>
        <w:t>装配式建筑技术。对应实施</w:t>
      </w:r>
      <w:r w:rsidR="005117B2">
        <w:rPr>
          <w:rFonts w:ascii="仿宋_GB2312" w:eastAsia="仿宋_GB2312" w:hint="eastAsia"/>
          <w:sz w:val="32"/>
          <w:szCs w:val="32"/>
        </w:rPr>
        <w:t>绿色建筑、</w:t>
      </w:r>
      <w:r w:rsidR="005117B2" w:rsidRPr="007D7A7B">
        <w:rPr>
          <w:rFonts w:ascii="仿宋_GB2312" w:eastAsia="仿宋_GB2312" w:hint="eastAsia"/>
          <w:sz w:val="32"/>
          <w:szCs w:val="32"/>
        </w:rPr>
        <w:t>装配式建筑的地块，规划、国土部门应将相关要求纳入规划设计条件和土地出让公告或土地划拨决定书，明确约定实施</w:t>
      </w:r>
      <w:r w:rsidR="005117B2">
        <w:rPr>
          <w:rFonts w:ascii="仿宋_GB2312" w:eastAsia="仿宋_GB2312" w:hint="eastAsia"/>
          <w:sz w:val="32"/>
          <w:szCs w:val="32"/>
        </w:rPr>
        <w:t>绿色建筑、</w:t>
      </w:r>
      <w:r w:rsidR="005117B2" w:rsidRPr="007D7A7B">
        <w:rPr>
          <w:rFonts w:ascii="仿宋_GB2312" w:eastAsia="仿宋_GB2312" w:hint="eastAsia"/>
          <w:sz w:val="32"/>
          <w:szCs w:val="32"/>
        </w:rPr>
        <w:t>装配式建筑的有关条件和奖励内容。</w:t>
      </w:r>
      <w:r w:rsidR="00D857A5">
        <w:rPr>
          <w:rFonts w:ascii="仿宋_GB2312" w:eastAsia="仿宋_GB2312" w:hint="eastAsia"/>
          <w:sz w:val="32"/>
          <w:szCs w:val="32"/>
        </w:rPr>
        <w:t>鼓励</w:t>
      </w:r>
      <w:r w:rsidR="00D857A5" w:rsidRPr="00D857A5">
        <w:rPr>
          <w:rFonts w:ascii="仿宋_GB2312" w:eastAsia="仿宋_GB2312" w:hint="eastAsia"/>
          <w:sz w:val="32"/>
          <w:szCs w:val="32"/>
        </w:rPr>
        <w:t>采用EPC工程总承包模式推进装配式建筑。</w:t>
      </w:r>
    </w:p>
    <w:p w:rsidR="00042616" w:rsidRPr="007D7A7B" w:rsidRDefault="00042616" w:rsidP="005117B2">
      <w:pPr>
        <w:ind w:firstLineChars="200" w:firstLine="640"/>
        <w:rPr>
          <w:rFonts w:ascii="仿宋_GB2312" w:eastAsia="仿宋_GB2312"/>
          <w:sz w:val="32"/>
          <w:szCs w:val="32"/>
        </w:rPr>
      </w:pPr>
    </w:p>
    <w:sectPr w:rsidR="00042616" w:rsidRPr="007D7A7B" w:rsidSect="00C84EA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53" w:rsidRDefault="00F62153" w:rsidP="00754586">
      <w:pPr>
        <w:spacing w:line="240" w:lineRule="auto"/>
      </w:pPr>
      <w:r>
        <w:separator/>
      </w:r>
    </w:p>
  </w:endnote>
  <w:endnote w:type="continuationSeparator" w:id="0">
    <w:p w:rsidR="00F62153" w:rsidRDefault="00F62153" w:rsidP="0075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27870"/>
      <w:docPartObj>
        <w:docPartGallery w:val="Page Numbers (Bottom of Page)"/>
        <w:docPartUnique/>
      </w:docPartObj>
    </w:sdtPr>
    <w:sdtEndPr/>
    <w:sdtContent>
      <w:p w:rsidR="003E0064" w:rsidRDefault="007F535B">
        <w:pPr>
          <w:pStyle w:val="a6"/>
          <w:jc w:val="center"/>
        </w:pPr>
        <w:r>
          <w:fldChar w:fldCharType="begin"/>
        </w:r>
        <w:r w:rsidR="00984835">
          <w:instrText xml:space="preserve"> PAGE   \* MERGEFORMAT </w:instrText>
        </w:r>
        <w:r>
          <w:fldChar w:fldCharType="separate"/>
        </w:r>
        <w:r w:rsidR="009B19AB" w:rsidRPr="009B19AB">
          <w:rPr>
            <w:noProof/>
            <w:lang w:val="zh-CN"/>
          </w:rPr>
          <w:t>14</w:t>
        </w:r>
        <w:r>
          <w:rPr>
            <w:noProof/>
            <w:lang w:val="zh-CN"/>
          </w:rPr>
          <w:fldChar w:fldCharType="end"/>
        </w:r>
      </w:p>
    </w:sdtContent>
  </w:sdt>
  <w:p w:rsidR="003E0064" w:rsidRDefault="003E00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53" w:rsidRDefault="00F62153" w:rsidP="00754586">
      <w:pPr>
        <w:spacing w:line="240" w:lineRule="auto"/>
      </w:pPr>
      <w:r>
        <w:separator/>
      </w:r>
    </w:p>
  </w:footnote>
  <w:footnote w:type="continuationSeparator" w:id="0">
    <w:p w:rsidR="00F62153" w:rsidRDefault="00F62153" w:rsidP="00754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91" w:rsidRDefault="00730191" w:rsidP="008A100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6C6"/>
    <w:multiLevelType w:val="hybridMultilevel"/>
    <w:tmpl w:val="9946823E"/>
    <w:lvl w:ilvl="0" w:tplc="83A276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CB4C79"/>
    <w:multiLevelType w:val="hybridMultilevel"/>
    <w:tmpl w:val="46F8FD08"/>
    <w:lvl w:ilvl="0" w:tplc="619E5848">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A473CB0"/>
    <w:multiLevelType w:val="hybridMultilevel"/>
    <w:tmpl w:val="B3CC0BFE"/>
    <w:lvl w:ilvl="0" w:tplc="657E19D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1819AD"/>
    <w:multiLevelType w:val="hybridMultilevel"/>
    <w:tmpl w:val="AEFEDE1A"/>
    <w:lvl w:ilvl="0" w:tplc="A960512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188F"/>
    <w:rsid w:val="00004DCC"/>
    <w:rsid w:val="000131BE"/>
    <w:rsid w:val="0001535F"/>
    <w:rsid w:val="000175F5"/>
    <w:rsid w:val="000278CE"/>
    <w:rsid w:val="0003433E"/>
    <w:rsid w:val="00040018"/>
    <w:rsid w:val="000420BD"/>
    <w:rsid w:val="00042616"/>
    <w:rsid w:val="0005251A"/>
    <w:rsid w:val="000557FF"/>
    <w:rsid w:val="000748F3"/>
    <w:rsid w:val="00074D0D"/>
    <w:rsid w:val="00086EEA"/>
    <w:rsid w:val="00087BA2"/>
    <w:rsid w:val="000A11E5"/>
    <w:rsid w:val="000A78AB"/>
    <w:rsid w:val="000C0ECF"/>
    <w:rsid w:val="000D36A3"/>
    <w:rsid w:val="000D3B3C"/>
    <w:rsid w:val="000D484F"/>
    <w:rsid w:val="000D6CFE"/>
    <w:rsid w:val="000F35ED"/>
    <w:rsid w:val="000F5EB3"/>
    <w:rsid w:val="00100DAB"/>
    <w:rsid w:val="0010749C"/>
    <w:rsid w:val="00107567"/>
    <w:rsid w:val="00120669"/>
    <w:rsid w:val="0012259F"/>
    <w:rsid w:val="00124485"/>
    <w:rsid w:val="00126682"/>
    <w:rsid w:val="001458FB"/>
    <w:rsid w:val="00156476"/>
    <w:rsid w:val="00156E8D"/>
    <w:rsid w:val="0015707E"/>
    <w:rsid w:val="00170AA3"/>
    <w:rsid w:val="00173A12"/>
    <w:rsid w:val="00187F26"/>
    <w:rsid w:val="00191B0D"/>
    <w:rsid w:val="00195866"/>
    <w:rsid w:val="001A7051"/>
    <w:rsid w:val="001C7EFE"/>
    <w:rsid w:val="001D1FC0"/>
    <w:rsid w:val="00200CA2"/>
    <w:rsid w:val="00203D2B"/>
    <w:rsid w:val="00216299"/>
    <w:rsid w:val="002217ED"/>
    <w:rsid w:val="0022782E"/>
    <w:rsid w:val="0023031A"/>
    <w:rsid w:val="00233676"/>
    <w:rsid w:val="00233B3D"/>
    <w:rsid w:val="002357C3"/>
    <w:rsid w:val="00242F1E"/>
    <w:rsid w:val="002437C5"/>
    <w:rsid w:val="00275D46"/>
    <w:rsid w:val="00285AE9"/>
    <w:rsid w:val="00293ED5"/>
    <w:rsid w:val="002B1DAB"/>
    <w:rsid w:val="002B66E7"/>
    <w:rsid w:val="002C327B"/>
    <w:rsid w:val="002C37C1"/>
    <w:rsid w:val="002D09FD"/>
    <w:rsid w:val="002D161C"/>
    <w:rsid w:val="002D17DB"/>
    <w:rsid w:val="002D2596"/>
    <w:rsid w:val="002E4198"/>
    <w:rsid w:val="00302980"/>
    <w:rsid w:val="00302C5F"/>
    <w:rsid w:val="00303784"/>
    <w:rsid w:val="00314581"/>
    <w:rsid w:val="003161B0"/>
    <w:rsid w:val="00321CB0"/>
    <w:rsid w:val="003222B3"/>
    <w:rsid w:val="00322A71"/>
    <w:rsid w:val="003266C8"/>
    <w:rsid w:val="00326C97"/>
    <w:rsid w:val="003340A3"/>
    <w:rsid w:val="003414ED"/>
    <w:rsid w:val="0035400B"/>
    <w:rsid w:val="00371413"/>
    <w:rsid w:val="00374E4D"/>
    <w:rsid w:val="00375380"/>
    <w:rsid w:val="00376500"/>
    <w:rsid w:val="0039119D"/>
    <w:rsid w:val="00394DBB"/>
    <w:rsid w:val="00396104"/>
    <w:rsid w:val="003A1646"/>
    <w:rsid w:val="003B3492"/>
    <w:rsid w:val="003B73E9"/>
    <w:rsid w:val="003C44AF"/>
    <w:rsid w:val="003D04AB"/>
    <w:rsid w:val="003D52F3"/>
    <w:rsid w:val="003D64B9"/>
    <w:rsid w:val="003E0064"/>
    <w:rsid w:val="003F4E1A"/>
    <w:rsid w:val="00406D59"/>
    <w:rsid w:val="004143AE"/>
    <w:rsid w:val="004150C3"/>
    <w:rsid w:val="0041767A"/>
    <w:rsid w:val="00417E4D"/>
    <w:rsid w:val="00440DC5"/>
    <w:rsid w:val="004566B1"/>
    <w:rsid w:val="00457BDD"/>
    <w:rsid w:val="004625E7"/>
    <w:rsid w:val="00463621"/>
    <w:rsid w:val="0046380E"/>
    <w:rsid w:val="00485F75"/>
    <w:rsid w:val="0049000A"/>
    <w:rsid w:val="00492CDF"/>
    <w:rsid w:val="00497CC2"/>
    <w:rsid w:val="004A4772"/>
    <w:rsid w:val="004A5A19"/>
    <w:rsid w:val="004A647A"/>
    <w:rsid w:val="004E4960"/>
    <w:rsid w:val="004F09CF"/>
    <w:rsid w:val="004F69E1"/>
    <w:rsid w:val="005117B2"/>
    <w:rsid w:val="005259FE"/>
    <w:rsid w:val="005436DE"/>
    <w:rsid w:val="00543E44"/>
    <w:rsid w:val="00563307"/>
    <w:rsid w:val="00567858"/>
    <w:rsid w:val="00570EA5"/>
    <w:rsid w:val="00576C85"/>
    <w:rsid w:val="00576DF5"/>
    <w:rsid w:val="00577972"/>
    <w:rsid w:val="00582295"/>
    <w:rsid w:val="00584DFE"/>
    <w:rsid w:val="00593B0A"/>
    <w:rsid w:val="00593FC0"/>
    <w:rsid w:val="00595153"/>
    <w:rsid w:val="00597DFC"/>
    <w:rsid w:val="005A5A0A"/>
    <w:rsid w:val="005B29DC"/>
    <w:rsid w:val="005B68FD"/>
    <w:rsid w:val="005B7510"/>
    <w:rsid w:val="005B7654"/>
    <w:rsid w:val="005C766B"/>
    <w:rsid w:val="005C7F3C"/>
    <w:rsid w:val="005D5760"/>
    <w:rsid w:val="005E1046"/>
    <w:rsid w:val="005E3B20"/>
    <w:rsid w:val="005F01B6"/>
    <w:rsid w:val="005F4E02"/>
    <w:rsid w:val="006048B3"/>
    <w:rsid w:val="006050EC"/>
    <w:rsid w:val="006061BD"/>
    <w:rsid w:val="00610526"/>
    <w:rsid w:val="006255CE"/>
    <w:rsid w:val="006330EF"/>
    <w:rsid w:val="00655441"/>
    <w:rsid w:val="006566AF"/>
    <w:rsid w:val="00663C16"/>
    <w:rsid w:val="00671CD5"/>
    <w:rsid w:val="00674CFB"/>
    <w:rsid w:val="00680A3B"/>
    <w:rsid w:val="00683407"/>
    <w:rsid w:val="00684133"/>
    <w:rsid w:val="00686550"/>
    <w:rsid w:val="00686F54"/>
    <w:rsid w:val="00696E00"/>
    <w:rsid w:val="006A17BF"/>
    <w:rsid w:val="006A1E42"/>
    <w:rsid w:val="006A7056"/>
    <w:rsid w:val="006B5E41"/>
    <w:rsid w:val="006C174F"/>
    <w:rsid w:val="006D0728"/>
    <w:rsid w:val="006D4F29"/>
    <w:rsid w:val="006D6722"/>
    <w:rsid w:val="00701E67"/>
    <w:rsid w:val="007046C9"/>
    <w:rsid w:val="007047DC"/>
    <w:rsid w:val="00705316"/>
    <w:rsid w:val="007055CF"/>
    <w:rsid w:val="007101B0"/>
    <w:rsid w:val="00711AC3"/>
    <w:rsid w:val="0071664C"/>
    <w:rsid w:val="0072676C"/>
    <w:rsid w:val="00730191"/>
    <w:rsid w:val="0073610D"/>
    <w:rsid w:val="00744BE8"/>
    <w:rsid w:val="00754586"/>
    <w:rsid w:val="00761D7F"/>
    <w:rsid w:val="00771D9B"/>
    <w:rsid w:val="00775BEC"/>
    <w:rsid w:val="007822C1"/>
    <w:rsid w:val="0078398A"/>
    <w:rsid w:val="007A3FB5"/>
    <w:rsid w:val="007A7F68"/>
    <w:rsid w:val="007B3F74"/>
    <w:rsid w:val="007C22E6"/>
    <w:rsid w:val="007C5022"/>
    <w:rsid w:val="007D4311"/>
    <w:rsid w:val="007E1BED"/>
    <w:rsid w:val="007E1D6A"/>
    <w:rsid w:val="007F1515"/>
    <w:rsid w:val="007F535B"/>
    <w:rsid w:val="007F67DC"/>
    <w:rsid w:val="0081678E"/>
    <w:rsid w:val="00821D0D"/>
    <w:rsid w:val="00840C93"/>
    <w:rsid w:val="00841BD9"/>
    <w:rsid w:val="00844F8B"/>
    <w:rsid w:val="00845E0A"/>
    <w:rsid w:val="008527FC"/>
    <w:rsid w:val="008569B4"/>
    <w:rsid w:val="00874A41"/>
    <w:rsid w:val="00877939"/>
    <w:rsid w:val="00877D85"/>
    <w:rsid w:val="00880346"/>
    <w:rsid w:val="008846B6"/>
    <w:rsid w:val="0089256D"/>
    <w:rsid w:val="008A1008"/>
    <w:rsid w:val="008A493E"/>
    <w:rsid w:val="008B01F7"/>
    <w:rsid w:val="008B0618"/>
    <w:rsid w:val="008B1313"/>
    <w:rsid w:val="008E1CB1"/>
    <w:rsid w:val="008E483F"/>
    <w:rsid w:val="008E4A9A"/>
    <w:rsid w:val="008F01F9"/>
    <w:rsid w:val="008F2E56"/>
    <w:rsid w:val="008F73A3"/>
    <w:rsid w:val="00910C5E"/>
    <w:rsid w:val="00917698"/>
    <w:rsid w:val="00924893"/>
    <w:rsid w:val="00934E3C"/>
    <w:rsid w:val="009357A3"/>
    <w:rsid w:val="00936AA0"/>
    <w:rsid w:val="0094274B"/>
    <w:rsid w:val="00961463"/>
    <w:rsid w:val="00965871"/>
    <w:rsid w:val="00971AA3"/>
    <w:rsid w:val="009814A3"/>
    <w:rsid w:val="00984835"/>
    <w:rsid w:val="009A2007"/>
    <w:rsid w:val="009A2CFD"/>
    <w:rsid w:val="009A5DFE"/>
    <w:rsid w:val="009A6A1D"/>
    <w:rsid w:val="009B19AB"/>
    <w:rsid w:val="009B1DA2"/>
    <w:rsid w:val="009B2F88"/>
    <w:rsid w:val="009D1EBA"/>
    <w:rsid w:val="009E5E05"/>
    <w:rsid w:val="009F1D90"/>
    <w:rsid w:val="009F647F"/>
    <w:rsid w:val="00A07283"/>
    <w:rsid w:val="00A10CAC"/>
    <w:rsid w:val="00A16521"/>
    <w:rsid w:val="00A20D87"/>
    <w:rsid w:val="00A309C7"/>
    <w:rsid w:val="00A314A8"/>
    <w:rsid w:val="00A51445"/>
    <w:rsid w:val="00A67C36"/>
    <w:rsid w:val="00A7672F"/>
    <w:rsid w:val="00A84CB9"/>
    <w:rsid w:val="00A92F40"/>
    <w:rsid w:val="00AA082E"/>
    <w:rsid w:val="00AB1B70"/>
    <w:rsid w:val="00AB3DF5"/>
    <w:rsid w:val="00AB7828"/>
    <w:rsid w:val="00AB7CFB"/>
    <w:rsid w:val="00AC6A55"/>
    <w:rsid w:val="00AD3980"/>
    <w:rsid w:val="00AD414E"/>
    <w:rsid w:val="00AF4534"/>
    <w:rsid w:val="00B018F0"/>
    <w:rsid w:val="00B04D83"/>
    <w:rsid w:val="00B37E37"/>
    <w:rsid w:val="00B52A9F"/>
    <w:rsid w:val="00B63DDC"/>
    <w:rsid w:val="00B74DBE"/>
    <w:rsid w:val="00B7753D"/>
    <w:rsid w:val="00B83445"/>
    <w:rsid w:val="00B91FC1"/>
    <w:rsid w:val="00BD2DCB"/>
    <w:rsid w:val="00BE2C82"/>
    <w:rsid w:val="00BF2824"/>
    <w:rsid w:val="00BF6B8A"/>
    <w:rsid w:val="00C02FA8"/>
    <w:rsid w:val="00C1226D"/>
    <w:rsid w:val="00C168EC"/>
    <w:rsid w:val="00C17B0C"/>
    <w:rsid w:val="00C31165"/>
    <w:rsid w:val="00C43672"/>
    <w:rsid w:val="00C444AA"/>
    <w:rsid w:val="00C52E67"/>
    <w:rsid w:val="00C52F4B"/>
    <w:rsid w:val="00C5326A"/>
    <w:rsid w:val="00C6445E"/>
    <w:rsid w:val="00C66E8D"/>
    <w:rsid w:val="00C70D79"/>
    <w:rsid w:val="00C84EAB"/>
    <w:rsid w:val="00C859B1"/>
    <w:rsid w:val="00C90593"/>
    <w:rsid w:val="00C92C9E"/>
    <w:rsid w:val="00CA417D"/>
    <w:rsid w:val="00CB27A9"/>
    <w:rsid w:val="00CB38DE"/>
    <w:rsid w:val="00CC1460"/>
    <w:rsid w:val="00CC2F90"/>
    <w:rsid w:val="00CC5241"/>
    <w:rsid w:val="00CC6F48"/>
    <w:rsid w:val="00CD1561"/>
    <w:rsid w:val="00CE1624"/>
    <w:rsid w:val="00CE2BC6"/>
    <w:rsid w:val="00CE60B7"/>
    <w:rsid w:val="00CF0D04"/>
    <w:rsid w:val="00CF1A86"/>
    <w:rsid w:val="00D02BE3"/>
    <w:rsid w:val="00D1286F"/>
    <w:rsid w:val="00D212C2"/>
    <w:rsid w:val="00D267FC"/>
    <w:rsid w:val="00D3540C"/>
    <w:rsid w:val="00D43566"/>
    <w:rsid w:val="00D476F0"/>
    <w:rsid w:val="00D54EF0"/>
    <w:rsid w:val="00D55EC2"/>
    <w:rsid w:val="00D60C3F"/>
    <w:rsid w:val="00D6665B"/>
    <w:rsid w:val="00D70362"/>
    <w:rsid w:val="00D77D32"/>
    <w:rsid w:val="00D77E06"/>
    <w:rsid w:val="00D85684"/>
    <w:rsid w:val="00D857A5"/>
    <w:rsid w:val="00D92651"/>
    <w:rsid w:val="00D96566"/>
    <w:rsid w:val="00DA4CF3"/>
    <w:rsid w:val="00DA7C33"/>
    <w:rsid w:val="00DB4FB4"/>
    <w:rsid w:val="00DC1529"/>
    <w:rsid w:val="00DC54DD"/>
    <w:rsid w:val="00DC7D1B"/>
    <w:rsid w:val="00DD2B6D"/>
    <w:rsid w:val="00DD64AC"/>
    <w:rsid w:val="00DE188F"/>
    <w:rsid w:val="00E04DC8"/>
    <w:rsid w:val="00E13314"/>
    <w:rsid w:val="00E24EF2"/>
    <w:rsid w:val="00E264AD"/>
    <w:rsid w:val="00E361CF"/>
    <w:rsid w:val="00E40244"/>
    <w:rsid w:val="00E418F5"/>
    <w:rsid w:val="00E53A47"/>
    <w:rsid w:val="00E629CB"/>
    <w:rsid w:val="00E73D98"/>
    <w:rsid w:val="00E74DCE"/>
    <w:rsid w:val="00E75238"/>
    <w:rsid w:val="00E86554"/>
    <w:rsid w:val="00E912B2"/>
    <w:rsid w:val="00E97137"/>
    <w:rsid w:val="00EA3E21"/>
    <w:rsid w:val="00EC0235"/>
    <w:rsid w:val="00EC09A8"/>
    <w:rsid w:val="00EC25B0"/>
    <w:rsid w:val="00EC45FB"/>
    <w:rsid w:val="00ED54BC"/>
    <w:rsid w:val="00EE5F4A"/>
    <w:rsid w:val="00EE7850"/>
    <w:rsid w:val="00F06D6D"/>
    <w:rsid w:val="00F13B88"/>
    <w:rsid w:val="00F14400"/>
    <w:rsid w:val="00F158E9"/>
    <w:rsid w:val="00F2424D"/>
    <w:rsid w:val="00F3534E"/>
    <w:rsid w:val="00F4133C"/>
    <w:rsid w:val="00F47508"/>
    <w:rsid w:val="00F52D37"/>
    <w:rsid w:val="00F62153"/>
    <w:rsid w:val="00F63FF2"/>
    <w:rsid w:val="00F70140"/>
    <w:rsid w:val="00F73670"/>
    <w:rsid w:val="00F8050B"/>
    <w:rsid w:val="00F9156C"/>
    <w:rsid w:val="00F921FF"/>
    <w:rsid w:val="00FB2B4D"/>
    <w:rsid w:val="00FC4D99"/>
    <w:rsid w:val="00FC517B"/>
    <w:rsid w:val="00FD2FBD"/>
    <w:rsid w:val="00FD70EA"/>
    <w:rsid w:val="00FE706A"/>
    <w:rsid w:val="00FF0415"/>
    <w:rsid w:val="00FF7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351D"/>
  <w15:docId w15:val="{DE0FD411-CF4A-49DF-BEA2-C1BB635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7FC"/>
    <w:pPr>
      <w:spacing w:line="357"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qFormat/>
    <w:rsid w:val="00D267FC"/>
    <w:pPr>
      <w:spacing w:line="240" w:lineRule="atLeast"/>
      <w:ind w:left="420" w:firstLine="420"/>
    </w:pPr>
  </w:style>
  <w:style w:type="paragraph" w:styleId="a3">
    <w:name w:val="List Paragraph"/>
    <w:basedOn w:val="a"/>
    <w:uiPriority w:val="34"/>
    <w:qFormat/>
    <w:rsid w:val="00D267FC"/>
    <w:pPr>
      <w:ind w:firstLineChars="200" w:firstLine="420"/>
    </w:pPr>
  </w:style>
  <w:style w:type="paragraph" w:styleId="a4">
    <w:name w:val="header"/>
    <w:basedOn w:val="a"/>
    <w:link w:val="a5"/>
    <w:uiPriority w:val="99"/>
    <w:unhideWhenUsed/>
    <w:rsid w:val="0075458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754586"/>
    <w:rPr>
      <w:rFonts w:ascii="Times New Roman" w:eastAsia="宋体" w:hAnsi="Times New Roman" w:cs="Times New Roman"/>
      <w:color w:val="000000"/>
      <w:kern w:val="0"/>
      <w:sz w:val="18"/>
      <w:szCs w:val="18"/>
      <w:u w:color="000000"/>
    </w:rPr>
  </w:style>
  <w:style w:type="paragraph" w:styleId="a6">
    <w:name w:val="footer"/>
    <w:basedOn w:val="a"/>
    <w:link w:val="a7"/>
    <w:uiPriority w:val="99"/>
    <w:unhideWhenUsed/>
    <w:rsid w:val="00754586"/>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754586"/>
    <w:rPr>
      <w:rFonts w:ascii="Times New Roman" w:eastAsia="宋体" w:hAnsi="Times New Roman" w:cs="Times New Roman"/>
      <w:color w:val="000000"/>
      <w:kern w:val="0"/>
      <w:sz w:val="18"/>
      <w:szCs w:val="18"/>
      <w:u w:color="000000"/>
    </w:rPr>
  </w:style>
  <w:style w:type="paragraph" w:styleId="a8">
    <w:name w:val="Normal (Web)"/>
    <w:basedOn w:val="a"/>
    <w:uiPriority w:val="99"/>
    <w:semiHidden/>
    <w:unhideWhenUsed/>
    <w:rsid w:val="00FD70E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Char10">
    <w:name w:val="Char1"/>
    <w:basedOn w:val="a"/>
    <w:qFormat/>
    <w:rsid w:val="005A5A0A"/>
    <w:pPr>
      <w:spacing w:line="240" w:lineRule="atLeast"/>
      <w:ind w:left="420" w:firstLine="420"/>
      <w:jc w:val="left"/>
      <w:textAlignment w:val="auto"/>
    </w:pPr>
    <w:rPr>
      <w:rFonts w:eastAsia="仿宋_GB2312"/>
      <w:color w:val="auto"/>
      <w:sz w:val="24"/>
      <w:szCs w:val="24"/>
    </w:rPr>
  </w:style>
  <w:style w:type="paragraph" w:customStyle="1" w:styleId="p0">
    <w:name w:val="p0"/>
    <w:basedOn w:val="a"/>
    <w:qFormat/>
    <w:rsid w:val="00FE706A"/>
    <w:pPr>
      <w:spacing w:line="360" w:lineRule="auto"/>
      <w:ind w:firstLineChars="200" w:firstLine="643"/>
      <w:textAlignment w:val="auto"/>
    </w:pPr>
    <w:rPr>
      <w:rFonts w:eastAsia="仿宋_GB2312" w:hAnsiTheme="minorHAnsi" w:cstheme="minorBidi"/>
      <w:color w:val="auto"/>
      <w:sz w:val="32"/>
      <w:szCs w:val="21"/>
    </w:rPr>
  </w:style>
  <w:style w:type="paragraph" w:styleId="a9">
    <w:name w:val="Balloon Text"/>
    <w:basedOn w:val="a"/>
    <w:link w:val="aa"/>
    <w:uiPriority w:val="99"/>
    <w:semiHidden/>
    <w:unhideWhenUsed/>
    <w:rsid w:val="008A493E"/>
    <w:pPr>
      <w:spacing w:line="240" w:lineRule="auto"/>
    </w:pPr>
    <w:rPr>
      <w:sz w:val="18"/>
      <w:szCs w:val="18"/>
    </w:rPr>
  </w:style>
  <w:style w:type="character" w:customStyle="1" w:styleId="aa">
    <w:name w:val="批注框文本 字符"/>
    <w:basedOn w:val="a0"/>
    <w:link w:val="a9"/>
    <w:uiPriority w:val="99"/>
    <w:semiHidden/>
    <w:rsid w:val="008A493E"/>
    <w:rPr>
      <w:rFonts w:ascii="Times New Roman" w:eastAsia="宋体" w:hAnsi="Times New Roman" w:cs="Times New Roman"/>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2929</TotalTime>
  <Pages>26</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416</cp:revision>
  <cp:lastPrinted>2020-08-31T00:30:00Z</cp:lastPrinted>
  <dcterms:created xsi:type="dcterms:W3CDTF">2020-08-12T06:54:00Z</dcterms:created>
  <dcterms:modified xsi:type="dcterms:W3CDTF">2020-09-04T00:39:00Z</dcterms:modified>
</cp:coreProperties>
</file>