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34" w:rsidRPr="00613518" w:rsidRDefault="00613518" w:rsidP="00613518">
      <w:pPr>
        <w:spacing w:line="560" w:lineRule="exact"/>
        <w:ind w:firstLineChars="200" w:firstLine="880"/>
        <w:rPr>
          <w:rFonts w:eastAsia="方正小标宋简体"/>
          <w:sz w:val="44"/>
          <w:szCs w:val="44"/>
          <w:lang w:eastAsia="zh-CN"/>
        </w:rPr>
      </w:pPr>
      <w:r w:rsidRPr="00613518">
        <w:rPr>
          <w:rFonts w:eastAsia="方正小标宋简体"/>
          <w:sz w:val="44"/>
          <w:szCs w:val="44"/>
        </w:rPr>
        <w:t>2021</w:t>
      </w:r>
      <w:r w:rsidRPr="00613518">
        <w:rPr>
          <w:rFonts w:eastAsia="方正小标宋简体"/>
          <w:sz w:val="44"/>
          <w:szCs w:val="44"/>
        </w:rPr>
        <w:t>年会昌县总体灾情和救灾工作</w:t>
      </w:r>
    </w:p>
    <w:p w:rsidR="00613518" w:rsidRPr="00613518" w:rsidRDefault="00613518" w:rsidP="00613518">
      <w:pPr>
        <w:spacing w:line="560" w:lineRule="exact"/>
        <w:ind w:firstLineChars="200" w:firstLine="880"/>
        <w:rPr>
          <w:rFonts w:eastAsia="方正小标宋简体"/>
          <w:sz w:val="44"/>
          <w:szCs w:val="44"/>
          <w:lang w:eastAsia="zh-CN"/>
        </w:rPr>
      </w:pPr>
    </w:p>
    <w:p w:rsidR="006A2334" w:rsidRPr="00613518" w:rsidRDefault="00613518" w:rsidP="00613518">
      <w:pPr>
        <w:spacing w:line="560" w:lineRule="exact"/>
        <w:ind w:firstLineChars="200" w:firstLine="640"/>
        <w:rPr>
          <w:rFonts w:eastAsia="仿宋_GB2312"/>
          <w:sz w:val="32"/>
          <w:szCs w:val="32"/>
          <w:lang w:eastAsia="zh-CN"/>
        </w:rPr>
      </w:pPr>
      <w:r w:rsidRPr="00613518">
        <w:rPr>
          <w:rFonts w:eastAsia="仿宋_GB2312"/>
          <w:sz w:val="32"/>
          <w:szCs w:val="32"/>
          <w:lang w:eastAsia="zh-CN"/>
        </w:rPr>
        <w:t>20</w:t>
      </w:r>
      <w:r w:rsidRPr="00613518">
        <w:rPr>
          <w:rFonts w:eastAsia="仿宋_GB2312"/>
          <w:sz w:val="32"/>
          <w:szCs w:val="32"/>
          <w:lang w:eastAsia="zh-CN"/>
        </w:rPr>
        <w:t>21</w:t>
      </w:r>
      <w:r w:rsidRPr="00613518">
        <w:rPr>
          <w:rFonts w:eastAsia="仿宋_GB2312"/>
          <w:sz w:val="32"/>
          <w:szCs w:val="32"/>
          <w:lang w:eastAsia="zh-CN"/>
        </w:rPr>
        <w:t>年</w:t>
      </w:r>
      <w:r w:rsidRPr="00613518">
        <w:rPr>
          <w:rFonts w:eastAsia="仿宋_GB2312"/>
          <w:sz w:val="32"/>
          <w:szCs w:val="32"/>
          <w:lang w:eastAsia="zh-CN"/>
        </w:rPr>
        <w:t>以来</w:t>
      </w:r>
      <w:r w:rsidRPr="00613518">
        <w:rPr>
          <w:rFonts w:eastAsia="仿宋_GB2312"/>
          <w:sz w:val="32"/>
          <w:szCs w:val="32"/>
          <w:lang w:eastAsia="zh-CN"/>
        </w:rPr>
        <w:t>，</w:t>
      </w:r>
      <w:r w:rsidRPr="00613518">
        <w:rPr>
          <w:rFonts w:eastAsia="仿宋_GB2312"/>
          <w:sz w:val="32"/>
          <w:szCs w:val="32"/>
          <w:lang w:eastAsia="zh-CN"/>
        </w:rPr>
        <w:t>应急管理局</w:t>
      </w:r>
      <w:r w:rsidRPr="00613518">
        <w:rPr>
          <w:rFonts w:eastAsia="仿宋_GB2312"/>
          <w:sz w:val="32"/>
          <w:szCs w:val="32"/>
          <w:lang w:eastAsia="zh-CN"/>
        </w:rPr>
        <w:t>认</w:t>
      </w:r>
      <w:r w:rsidRPr="00613518">
        <w:rPr>
          <w:rFonts w:eastAsia="仿宋_GB2312"/>
          <w:sz w:val="32"/>
          <w:szCs w:val="32"/>
          <w:lang w:eastAsia="zh-CN"/>
        </w:rPr>
        <w:t>真学习贯彻习近平总书记关于</w:t>
      </w:r>
      <w:r w:rsidRPr="00613518">
        <w:rPr>
          <w:rFonts w:eastAsia="仿宋_GB2312"/>
          <w:sz w:val="32"/>
          <w:szCs w:val="32"/>
          <w:lang w:eastAsia="zh-CN"/>
        </w:rPr>
        <w:t>应急</w:t>
      </w:r>
      <w:r w:rsidRPr="00613518">
        <w:rPr>
          <w:rFonts w:eastAsia="仿宋_GB2312"/>
          <w:sz w:val="32"/>
          <w:szCs w:val="32"/>
          <w:lang w:eastAsia="zh-CN"/>
        </w:rPr>
        <w:t>防灾减灾救灾</w:t>
      </w:r>
      <w:r w:rsidRPr="00613518">
        <w:rPr>
          <w:rFonts w:eastAsia="仿宋_GB2312"/>
          <w:sz w:val="32"/>
          <w:szCs w:val="32"/>
          <w:lang w:eastAsia="zh-CN"/>
        </w:rPr>
        <w:t>重要论述及重要指示、批示精神</w:t>
      </w:r>
      <w:r w:rsidRPr="00613518">
        <w:rPr>
          <w:rFonts w:eastAsia="仿宋_GB2312"/>
          <w:sz w:val="32"/>
          <w:szCs w:val="32"/>
          <w:lang w:eastAsia="zh-CN"/>
        </w:rPr>
        <w:t>，在县委</w:t>
      </w:r>
      <w:r w:rsidRPr="00613518">
        <w:rPr>
          <w:rFonts w:eastAsia="仿宋_GB2312"/>
          <w:sz w:val="32"/>
          <w:szCs w:val="32"/>
          <w:lang w:eastAsia="zh-CN"/>
        </w:rPr>
        <w:t>、</w:t>
      </w:r>
      <w:r w:rsidRPr="00613518">
        <w:rPr>
          <w:rFonts w:eastAsia="仿宋_GB2312"/>
          <w:sz w:val="32"/>
          <w:szCs w:val="32"/>
          <w:lang w:eastAsia="zh-CN"/>
        </w:rPr>
        <w:t>县政府的坚强领导和省厅、市局的精心指导下，以做好灾害应急</w:t>
      </w:r>
      <w:r w:rsidRPr="00613518">
        <w:rPr>
          <w:rFonts w:eastAsia="仿宋_GB2312"/>
          <w:sz w:val="32"/>
          <w:szCs w:val="32"/>
          <w:lang w:eastAsia="zh-CN"/>
        </w:rPr>
        <w:t>救援</w:t>
      </w:r>
      <w:r w:rsidRPr="00613518">
        <w:rPr>
          <w:rFonts w:eastAsia="仿宋_GB2312"/>
          <w:sz w:val="32"/>
          <w:szCs w:val="32"/>
          <w:lang w:eastAsia="zh-CN"/>
        </w:rPr>
        <w:t>和冬春生活救助为抓手，不断加强防灾减灾救灾工作制度化、规范化和信息化建设，切实保障了受灾群众和困难群众的基本生活</w:t>
      </w:r>
      <w:r w:rsidRPr="00613518">
        <w:rPr>
          <w:rFonts w:eastAsia="仿宋_GB2312"/>
          <w:sz w:val="32"/>
          <w:szCs w:val="32"/>
          <w:lang w:eastAsia="zh-CN"/>
        </w:rPr>
        <w:t xml:space="preserve">, </w:t>
      </w:r>
      <w:r w:rsidRPr="00613518">
        <w:rPr>
          <w:rFonts w:eastAsia="仿宋_GB2312"/>
          <w:sz w:val="32"/>
          <w:szCs w:val="32"/>
          <w:lang w:eastAsia="zh-CN"/>
        </w:rPr>
        <w:t>全面</w:t>
      </w:r>
      <w:r w:rsidRPr="00613518">
        <w:rPr>
          <w:rFonts w:eastAsia="仿宋_GB2312"/>
          <w:sz w:val="32"/>
          <w:szCs w:val="32"/>
          <w:lang w:eastAsia="zh-CN"/>
        </w:rPr>
        <w:t>有序</w:t>
      </w:r>
      <w:r w:rsidRPr="00613518">
        <w:rPr>
          <w:rFonts w:eastAsia="仿宋_GB2312"/>
          <w:sz w:val="32"/>
          <w:szCs w:val="32"/>
          <w:lang w:eastAsia="zh-CN"/>
        </w:rPr>
        <w:t>完成防灾减灾救灾各项工作任务。</w:t>
      </w:r>
    </w:p>
    <w:p w:rsidR="006A2334" w:rsidRPr="00613518" w:rsidRDefault="00613518" w:rsidP="00613518">
      <w:pPr>
        <w:spacing w:line="560" w:lineRule="exact"/>
        <w:ind w:firstLineChars="200" w:firstLine="640"/>
        <w:rPr>
          <w:rFonts w:ascii="黑体" w:eastAsia="黑体" w:hAnsi="黑体"/>
          <w:sz w:val="32"/>
          <w:szCs w:val="32"/>
        </w:rPr>
      </w:pPr>
      <w:r w:rsidRPr="00613518">
        <w:rPr>
          <w:rFonts w:ascii="黑体" w:eastAsia="黑体" w:hAnsi="黑体"/>
          <w:sz w:val="32"/>
          <w:szCs w:val="32"/>
        </w:rPr>
        <w:t>一、</w:t>
      </w:r>
      <w:r w:rsidRPr="00613518">
        <w:rPr>
          <w:rFonts w:ascii="黑体" w:eastAsia="黑体" w:hAnsi="黑体"/>
          <w:sz w:val="32"/>
          <w:szCs w:val="32"/>
        </w:rPr>
        <w:t>2021</w:t>
      </w:r>
      <w:r w:rsidRPr="00613518">
        <w:rPr>
          <w:rFonts w:ascii="黑体" w:eastAsia="黑体" w:hAnsi="黑体"/>
          <w:sz w:val="32"/>
          <w:szCs w:val="32"/>
        </w:rPr>
        <w:t>年会昌县</w:t>
      </w:r>
      <w:r w:rsidRPr="00613518">
        <w:rPr>
          <w:rFonts w:ascii="黑体" w:eastAsia="黑体" w:hAnsi="黑体"/>
          <w:sz w:val="32"/>
          <w:szCs w:val="32"/>
        </w:rPr>
        <w:t>遭受自然灾害</w:t>
      </w:r>
      <w:r w:rsidRPr="00613518">
        <w:rPr>
          <w:rFonts w:ascii="黑体" w:eastAsia="黑体" w:hAnsi="黑体"/>
          <w:sz w:val="32"/>
          <w:szCs w:val="32"/>
        </w:rPr>
        <w:t>受灾</w:t>
      </w:r>
      <w:r w:rsidRPr="00613518">
        <w:rPr>
          <w:rFonts w:ascii="黑体" w:eastAsia="黑体" w:hAnsi="黑体"/>
          <w:sz w:val="32"/>
          <w:szCs w:val="32"/>
        </w:rPr>
        <w:t>情况</w:t>
      </w:r>
    </w:p>
    <w:p w:rsidR="00613518" w:rsidRPr="00613518" w:rsidRDefault="00613518" w:rsidP="00613518">
      <w:pPr>
        <w:spacing w:line="560" w:lineRule="exact"/>
        <w:ind w:firstLineChars="200" w:firstLine="640"/>
        <w:rPr>
          <w:rFonts w:eastAsia="仿宋_GB2312"/>
          <w:sz w:val="32"/>
          <w:szCs w:val="32"/>
          <w:lang w:eastAsia="zh-CN"/>
        </w:rPr>
      </w:pPr>
      <w:r w:rsidRPr="00613518">
        <w:rPr>
          <w:rFonts w:eastAsia="仿宋_GB2312"/>
          <w:sz w:val="32"/>
          <w:szCs w:val="32"/>
          <w:lang w:eastAsia="zh-CN"/>
        </w:rPr>
        <w:t>2021</w:t>
      </w:r>
      <w:r w:rsidRPr="00613518">
        <w:rPr>
          <w:rFonts w:eastAsia="仿宋_GB2312"/>
          <w:sz w:val="32"/>
          <w:szCs w:val="32"/>
          <w:lang w:eastAsia="zh-CN"/>
        </w:rPr>
        <w:t>年我县先后遭受了低温冷冻、风雹、洪涝、干旱等自然灾害过程，共造成</w:t>
      </w:r>
      <w:r w:rsidRPr="00613518">
        <w:rPr>
          <w:rFonts w:eastAsia="仿宋_GB2312"/>
          <w:sz w:val="32"/>
          <w:szCs w:val="32"/>
          <w:lang w:eastAsia="zh-CN"/>
        </w:rPr>
        <w:t>15954</w:t>
      </w:r>
      <w:r w:rsidRPr="00613518">
        <w:rPr>
          <w:rFonts w:eastAsia="仿宋_GB2312"/>
          <w:sz w:val="32"/>
          <w:szCs w:val="32"/>
          <w:lang w:eastAsia="zh-CN"/>
        </w:rPr>
        <w:t>人</w:t>
      </w:r>
      <w:r w:rsidRPr="00613518">
        <w:rPr>
          <w:rFonts w:eastAsia="仿宋_GB2312"/>
          <w:sz w:val="32"/>
          <w:szCs w:val="32"/>
          <w:lang w:eastAsia="zh-CN"/>
        </w:rPr>
        <w:t>不同程度受灾，紧急转移安置</w:t>
      </w:r>
      <w:r w:rsidRPr="00613518">
        <w:rPr>
          <w:rFonts w:eastAsia="仿宋_GB2312"/>
          <w:sz w:val="32"/>
          <w:szCs w:val="32"/>
          <w:lang w:eastAsia="zh-CN"/>
        </w:rPr>
        <w:t>55</w:t>
      </w:r>
      <w:r w:rsidRPr="00613518">
        <w:rPr>
          <w:rFonts w:eastAsia="仿宋_GB2312"/>
          <w:sz w:val="32"/>
          <w:szCs w:val="32"/>
          <w:lang w:eastAsia="zh-CN"/>
        </w:rPr>
        <w:t>人；农作物受灾面积</w:t>
      </w:r>
      <w:r w:rsidRPr="00613518">
        <w:rPr>
          <w:rFonts w:eastAsia="仿宋_GB2312"/>
          <w:sz w:val="32"/>
          <w:szCs w:val="32"/>
          <w:lang w:eastAsia="zh-CN"/>
        </w:rPr>
        <w:t>1415.89</w:t>
      </w:r>
      <w:r w:rsidRPr="00613518">
        <w:rPr>
          <w:rFonts w:eastAsia="仿宋_GB2312"/>
          <w:sz w:val="32"/>
          <w:szCs w:val="32"/>
          <w:lang w:eastAsia="zh-CN"/>
        </w:rPr>
        <w:t>公顷，其中绝收面积</w:t>
      </w:r>
      <w:r w:rsidRPr="00613518">
        <w:rPr>
          <w:rFonts w:eastAsia="仿宋_GB2312"/>
          <w:sz w:val="32"/>
          <w:szCs w:val="32"/>
          <w:lang w:eastAsia="zh-CN"/>
        </w:rPr>
        <w:t>87.05</w:t>
      </w:r>
      <w:r w:rsidRPr="00613518">
        <w:rPr>
          <w:rFonts w:eastAsia="仿宋_GB2312"/>
          <w:sz w:val="32"/>
          <w:szCs w:val="32"/>
          <w:lang w:eastAsia="zh-CN"/>
        </w:rPr>
        <w:t>公顷；直接经济损失约</w:t>
      </w:r>
      <w:bookmarkStart w:id="0" w:name="_GoBack"/>
      <w:bookmarkEnd w:id="0"/>
      <w:r w:rsidRPr="00613518">
        <w:rPr>
          <w:rFonts w:eastAsia="仿宋_GB2312"/>
          <w:sz w:val="32"/>
          <w:szCs w:val="32"/>
          <w:lang w:eastAsia="zh-CN"/>
        </w:rPr>
        <w:t>1064.9</w:t>
      </w:r>
      <w:r w:rsidRPr="00613518">
        <w:rPr>
          <w:rFonts w:eastAsia="仿宋_GB2312"/>
          <w:sz w:val="32"/>
          <w:szCs w:val="32"/>
          <w:lang w:eastAsia="zh-CN"/>
        </w:rPr>
        <w:t>万元。</w:t>
      </w:r>
    </w:p>
    <w:p w:rsidR="006A2334" w:rsidRPr="00613518" w:rsidRDefault="00613518" w:rsidP="00613518">
      <w:pPr>
        <w:spacing w:line="560" w:lineRule="exact"/>
        <w:ind w:firstLineChars="200" w:firstLine="640"/>
        <w:rPr>
          <w:rFonts w:ascii="黑体" w:eastAsia="黑体" w:hAnsi="黑体"/>
          <w:sz w:val="32"/>
          <w:szCs w:val="32"/>
          <w:lang w:eastAsia="zh-CN"/>
        </w:rPr>
      </w:pPr>
      <w:proofErr w:type="spellStart"/>
      <w:r w:rsidRPr="00613518">
        <w:rPr>
          <w:rFonts w:ascii="黑体" w:eastAsia="黑体" w:hAnsi="黑体"/>
          <w:sz w:val="32"/>
          <w:szCs w:val="32"/>
        </w:rPr>
        <w:t>二、</w:t>
      </w:r>
      <w:r w:rsidRPr="00613518">
        <w:rPr>
          <w:rFonts w:ascii="黑体" w:eastAsia="黑体" w:hAnsi="黑体"/>
          <w:sz w:val="32"/>
          <w:szCs w:val="32"/>
        </w:rPr>
        <w:t>防灾减灾救灾工作开展情况</w:t>
      </w:r>
      <w:proofErr w:type="spellEnd"/>
    </w:p>
    <w:p w:rsidR="006A2334" w:rsidRPr="00613518" w:rsidRDefault="00613518" w:rsidP="00613518">
      <w:pPr>
        <w:spacing w:line="560" w:lineRule="exact"/>
        <w:ind w:firstLineChars="200" w:firstLine="640"/>
        <w:rPr>
          <w:rFonts w:eastAsia="仿宋_GB2312"/>
          <w:sz w:val="32"/>
          <w:szCs w:val="32"/>
        </w:rPr>
      </w:pPr>
      <w:r w:rsidRPr="00613518">
        <w:rPr>
          <w:rFonts w:eastAsia="仿宋_GB2312"/>
          <w:sz w:val="32"/>
          <w:szCs w:val="32"/>
        </w:rPr>
        <w:t>为确保受灾困难群众温暖过冬，妥善解决冬春期间困难群众基本生活问题，上级向我县下拨了冬春救助资金专项资金</w:t>
      </w:r>
      <w:r w:rsidRPr="00613518">
        <w:rPr>
          <w:rFonts w:eastAsia="仿宋_GB2312"/>
          <w:sz w:val="32"/>
          <w:szCs w:val="32"/>
        </w:rPr>
        <w:t>140</w:t>
      </w:r>
      <w:r w:rsidRPr="00613518">
        <w:rPr>
          <w:rFonts w:eastAsia="仿宋_GB2312"/>
          <w:sz w:val="32"/>
          <w:szCs w:val="32"/>
        </w:rPr>
        <w:t>万元，会昌县应急管理局周密部署，强化业务培训，细化发放流程，扎实做好受灾群众冬春期间生活救助工作。</w:t>
      </w:r>
    </w:p>
    <w:p w:rsidR="006A2334" w:rsidRPr="00613518" w:rsidRDefault="00613518" w:rsidP="00613518">
      <w:pPr>
        <w:spacing w:line="560" w:lineRule="exact"/>
        <w:ind w:firstLineChars="200" w:firstLine="643"/>
        <w:rPr>
          <w:rFonts w:ascii="楷体_GB2312" w:eastAsia="楷体_GB2312" w:hAnsi="华文中宋" w:hint="eastAsia"/>
          <w:b/>
          <w:sz w:val="32"/>
          <w:szCs w:val="32"/>
        </w:rPr>
      </w:pPr>
      <w:r w:rsidRPr="00613518">
        <w:rPr>
          <w:rFonts w:ascii="楷体_GB2312" w:eastAsia="楷体_GB2312" w:hAnsi="华文中宋" w:hint="eastAsia"/>
          <w:b/>
          <w:sz w:val="32"/>
          <w:szCs w:val="32"/>
          <w:lang w:eastAsia="zh-CN"/>
        </w:rPr>
        <w:t>1.</w:t>
      </w:r>
      <w:r w:rsidRPr="00613518">
        <w:rPr>
          <w:rFonts w:ascii="楷体_GB2312" w:eastAsia="楷体_GB2312" w:hAnsi="华文中宋" w:hint="eastAsia"/>
          <w:b/>
          <w:sz w:val="32"/>
          <w:szCs w:val="32"/>
        </w:rPr>
        <w:t>高度重视，制定方案。</w:t>
      </w:r>
    </w:p>
    <w:p w:rsidR="006A2334" w:rsidRPr="00613518" w:rsidRDefault="00613518" w:rsidP="00613518">
      <w:pPr>
        <w:spacing w:line="560" w:lineRule="exact"/>
        <w:ind w:firstLineChars="200" w:firstLine="640"/>
        <w:rPr>
          <w:rFonts w:eastAsia="仿宋_GB2312"/>
          <w:sz w:val="32"/>
          <w:szCs w:val="32"/>
        </w:rPr>
      </w:pPr>
      <w:r w:rsidRPr="00613518">
        <w:rPr>
          <w:rFonts w:eastAsia="仿宋_GB2312"/>
          <w:sz w:val="32"/>
          <w:szCs w:val="32"/>
        </w:rPr>
        <w:t>根据上级文件精神，县应急管理局高度重视冬春救助工作，按照《江西省应急管理专项资金管理暂行办法》（赣财建〔</w:t>
      </w:r>
      <w:r w:rsidRPr="00613518">
        <w:rPr>
          <w:rFonts w:eastAsia="仿宋_GB2312"/>
          <w:sz w:val="32"/>
          <w:szCs w:val="32"/>
        </w:rPr>
        <w:t>2020</w:t>
      </w:r>
      <w:r w:rsidRPr="00613518">
        <w:rPr>
          <w:rFonts w:eastAsia="仿宋_GB2312"/>
          <w:sz w:val="32"/>
          <w:szCs w:val="32"/>
        </w:rPr>
        <w:t>〕</w:t>
      </w:r>
      <w:r w:rsidRPr="00613518">
        <w:rPr>
          <w:rFonts w:eastAsia="仿宋_GB2312"/>
          <w:sz w:val="32"/>
          <w:szCs w:val="32"/>
        </w:rPr>
        <w:t>9</w:t>
      </w:r>
      <w:r w:rsidRPr="00613518">
        <w:rPr>
          <w:rFonts w:eastAsia="仿宋_GB2312"/>
          <w:sz w:val="32"/>
          <w:szCs w:val="32"/>
        </w:rPr>
        <w:t>号</w:t>
      </w:r>
      <w:r w:rsidRPr="00613518">
        <w:rPr>
          <w:rFonts w:eastAsia="仿宋_GB2312"/>
          <w:sz w:val="32"/>
          <w:szCs w:val="32"/>
        </w:rPr>
        <w:t>）文件明确规定的因素分配法，县应急管理局与财</w:t>
      </w:r>
      <w:r w:rsidRPr="00613518">
        <w:rPr>
          <w:rFonts w:eastAsia="仿宋_GB2312"/>
          <w:sz w:val="32"/>
          <w:szCs w:val="32"/>
        </w:rPr>
        <w:lastRenderedPageBreak/>
        <w:t>政局结合各乡镇全年受灾情况、贫困人口等因素制定了《分配方案》。</w:t>
      </w:r>
    </w:p>
    <w:p w:rsidR="006A2334" w:rsidRPr="00613518" w:rsidRDefault="00613518" w:rsidP="00613518">
      <w:pPr>
        <w:spacing w:line="560" w:lineRule="exact"/>
        <w:ind w:firstLineChars="200" w:firstLine="643"/>
        <w:rPr>
          <w:rFonts w:ascii="楷体_GB2312" w:eastAsia="楷体_GB2312" w:hAnsi="华文中宋" w:hint="eastAsia"/>
          <w:b/>
          <w:sz w:val="32"/>
          <w:szCs w:val="32"/>
          <w:lang w:eastAsia="zh-CN"/>
        </w:rPr>
      </w:pPr>
      <w:r w:rsidRPr="00613518">
        <w:rPr>
          <w:rFonts w:ascii="楷体_GB2312" w:eastAsia="楷体_GB2312" w:hAnsi="华文中宋" w:hint="eastAsia"/>
          <w:b/>
          <w:sz w:val="32"/>
          <w:szCs w:val="32"/>
          <w:lang w:eastAsia="zh-CN"/>
        </w:rPr>
        <w:t>2.</w:t>
      </w:r>
      <w:r w:rsidRPr="00613518">
        <w:rPr>
          <w:rFonts w:ascii="楷体_GB2312" w:eastAsia="楷体_GB2312" w:hAnsi="华文中宋" w:hint="eastAsia"/>
          <w:b/>
          <w:sz w:val="32"/>
          <w:szCs w:val="32"/>
          <w:lang w:eastAsia="zh-CN"/>
        </w:rPr>
        <w:t>强化培训，规范审核。</w:t>
      </w:r>
    </w:p>
    <w:p w:rsidR="006A2334" w:rsidRPr="00613518" w:rsidRDefault="00613518" w:rsidP="00613518">
      <w:pPr>
        <w:spacing w:line="560" w:lineRule="exact"/>
        <w:ind w:firstLineChars="200" w:firstLine="640"/>
        <w:rPr>
          <w:rFonts w:eastAsia="仿宋_GB2312"/>
          <w:sz w:val="32"/>
          <w:szCs w:val="32"/>
        </w:rPr>
      </w:pPr>
      <w:r w:rsidRPr="00613518">
        <w:rPr>
          <w:rFonts w:eastAsia="仿宋_GB2312"/>
          <w:sz w:val="32"/>
          <w:szCs w:val="32"/>
        </w:rPr>
        <w:t>为高效规范做好冬春救助工作，县应急管理局、会昌县财政局印发了《关于下拨</w:t>
      </w:r>
      <w:r w:rsidRPr="00613518">
        <w:rPr>
          <w:rFonts w:eastAsia="仿宋_GB2312"/>
          <w:sz w:val="32"/>
          <w:szCs w:val="32"/>
        </w:rPr>
        <w:t>2021-2022</w:t>
      </w:r>
      <w:r w:rsidRPr="00613518">
        <w:rPr>
          <w:rFonts w:eastAsia="仿宋_GB2312"/>
          <w:sz w:val="32"/>
          <w:szCs w:val="32"/>
        </w:rPr>
        <w:t>年中央冬春救助资金的通知》，并于</w:t>
      </w:r>
      <w:r w:rsidRPr="00613518">
        <w:rPr>
          <w:rFonts w:eastAsia="仿宋_GB2312"/>
          <w:sz w:val="32"/>
          <w:szCs w:val="32"/>
        </w:rPr>
        <w:t>12</w:t>
      </w:r>
      <w:r w:rsidRPr="00613518">
        <w:rPr>
          <w:rFonts w:eastAsia="仿宋_GB2312"/>
          <w:sz w:val="32"/>
          <w:szCs w:val="32"/>
        </w:rPr>
        <w:t>月</w:t>
      </w:r>
      <w:r w:rsidRPr="00613518">
        <w:rPr>
          <w:rFonts w:eastAsia="仿宋_GB2312"/>
          <w:sz w:val="32"/>
          <w:szCs w:val="32"/>
        </w:rPr>
        <w:t>27</w:t>
      </w:r>
      <w:r w:rsidRPr="00613518">
        <w:rPr>
          <w:rFonts w:eastAsia="仿宋_GB2312"/>
          <w:sz w:val="32"/>
          <w:szCs w:val="32"/>
        </w:rPr>
        <w:t>日举办全县冬春救助资金申报审定审核发放培训会，详细讲解表格内容的填报要求，明确了集中审批时间安排、审批流程、资金使用范围和发放标准，并对应急管理专项资金发放工作分类分项明确具体要求。</w:t>
      </w:r>
    </w:p>
    <w:p w:rsidR="006A2334" w:rsidRPr="00613518" w:rsidRDefault="00613518" w:rsidP="00613518">
      <w:pPr>
        <w:spacing w:line="560" w:lineRule="exact"/>
        <w:ind w:firstLineChars="200" w:firstLine="643"/>
        <w:rPr>
          <w:rFonts w:ascii="楷体_GB2312" w:eastAsia="楷体_GB2312" w:hAnsi="华文中宋" w:hint="eastAsia"/>
          <w:b/>
          <w:sz w:val="32"/>
          <w:szCs w:val="32"/>
          <w:lang w:eastAsia="zh-CN"/>
        </w:rPr>
      </w:pPr>
      <w:r>
        <w:rPr>
          <w:rFonts w:ascii="楷体_GB2312" w:eastAsia="楷体_GB2312" w:hAnsi="华文中宋" w:hint="eastAsia"/>
          <w:b/>
          <w:sz w:val="32"/>
          <w:szCs w:val="32"/>
          <w:lang w:eastAsia="zh-CN"/>
        </w:rPr>
        <w:t>3.</w:t>
      </w:r>
      <w:r w:rsidRPr="00613518">
        <w:rPr>
          <w:rFonts w:ascii="楷体_GB2312" w:eastAsia="楷体_GB2312" w:hAnsi="华文中宋" w:hint="eastAsia"/>
          <w:b/>
          <w:sz w:val="32"/>
          <w:szCs w:val="32"/>
          <w:lang w:eastAsia="zh-CN"/>
        </w:rPr>
        <w:t>查阅资料、严格流程。</w:t>
      </w:r>
    </w:p>
    <w:p w:rsidR="006A2334" w:rsidRPr="00613518" w:rsidRDefault="00613518" w:rsidP="00613518">
      <w:pPr>
        <w:spacing w:line="560" w:lineRule="exact"/>
        <w:ind w:firstLineChars="200" w:firstLine="640"/>
        <w:rPr>
          <w:rFonts w:eastAsia="仿宋_GB2312"/>
          <w:sz w:val="32"/>
          <w:szCs w:val="32"/>
        </w:rPr>
      </w:pPr>
      <w:r w:rsidRPr="00613518">
        <w:rPr>
          <w:rFonts w:eastAsia="仿宋_GB2312"/>
          <w:sz w:val="32"/>
          <w:szCs w:val="32"/>
        </w:rPr>
        <w:t>根据我县冬季冷冻寒潮灾情等情况，县工作</w:t>
      </w:r>
      <w:r w:rsidRPr="00613518">
        <w:rPr>
          <w:rFonts w:eastAsia="仿宋_GB2312"/>
          <w:sz w:val="32"/>
          <w:szCs w:val="32"/>
        </w:rPr>
        <w:t>人员电话咨询农户和仔细查阅各镇村两级冬春救助资金管理使用相关资料台账和资金分配评议公示情况，严格贯彻落实我县冬春救助工作会议的部署和救助资金管理使用方案的要求，按照</w:t>
      </w:r>
      <w:r w:rsidRPr="00613518">
        <w:rPr>
          <w:rFonts w:eastAsia="仿宋_GB2312"/>
          <w:sz w:val="32"/>
          <w:szCs w:val="32"/>
        </w:rPr>
        <w:t>“</w:t>
      </w:r>
      <w:r w:rsidRPr="00613518">
        <w:rPr>
          <w:rFonts w:eastAsia="仿宋_GB2312"/>
          <w:sz w:val="32"/>
          <w:szCs w:val="32"/>
        </w:rPr>
        <w:t>户报、村评、乡审、县定</w:t>
      </w:r>
      <w:r w:rsidRPr="00613518">
        <w:rPr>
          <w:rFonts w:eastAsia="仿宋_GB2312"/>
          <w:sz w:val="32"/>
          <w:szCs w:val="32"/>
        </w:rPr>
        <w:t>”</w:t>
      </w:r>
      <w:r w:rsidRPr="00613518">
        <w:rPr>
          <w:rFonts w:eastAsia="仿宋_GB2312"/>
          <w:sz w:val="32"/>
          <w:szCs w:val="32"/>
        </w:rPr>
        <w:t>四步骤等程序有序开展工作。在春节前我县</w:t>
      </w:r>
      <w:r w:rsidRPr="00613518">
        <w:rPr>
          <w:rFonts w:eastAsia="仿宋_GB2312"/>
          <w:sz w:val="32"/>
          <w:szCs w:val="32"/>
        </w:rPr>
        <w:t>140</w:t>
      </w:r>
      <w:r w:rsidRPr="00613518">
        <w:rPr>
          <w:rFonts w:eastAsia="仿宋_GB2312"/>
          <w:sz w:val="32"/>
          <w:szCs w:val="32"/>
        </w:rPr>
        <w:t>万元自然灾害冬春救助款，全部发放到受灾群众手中，传达了党和政府的关心关怀。</w:t>
      </w:r>
    </w:p>
    <w:p w:rsidR="006A2334" w:rsidRPr="00613518" w:rsidRDefault="006A2334" w:rsidP="00613518">
      <w:pPr>
        <w:spacing w:line="560" w:lineRule="exact"/>
        <w:ind w:firstLineChars="200" w:firstLine="640"/>
        <w:rPr>
          <w:rFonts w:eastAsia="仿宋_GB2312"/>
          <w:sz w:val="32"/>
          <w:szCs w:val="32"/>
        </w:rPr>
      </w:pPr>
    </w:p>
    <w:p w:rsidR="006A2334" w:rsidRPr="00613518" w:rsidRDefault="006A2334" w:rsidP="00613518">
      <w:pPr>
        <w:spacing w:line="560" w:lineRule="exact"/>
        <w:ind w:firstLineChars="200" w:firstLine="640"/>
        <w:rPr>
          <w:rFonts w:eastAsia="仿宋_GB2312"/>
          <w:sz w:val="32"/>
          <w:szCs w:val="32"/>
        </w:rPr>
      </w:pPr>
    </w:p>
    <w:p w:rsidR="006A2334" w:rsidRPr="00613518" w:rsidRDefault="00613518" w:rsidP="00613518">
      <w:pPr>
        <w:spacing w:line="560" w:lineRule="exact"/>
        <w:ind w:firstLineChars="200" w:firstLine="640"/>
        <w:rPr>
          <w:rFonts w:eastAsia="仿宋_GB2312"/>
          <w:sz w:val="32"/>
          <w:szCs w:val="32"/>
          <w:lang w:eastAsia="zh-CN"/>
        </w:rPr>
      </w:pPr>
      <w:r>
        <w:rPr>
          <w:rFonts w:eastAsia="仿宋_GB2312" w:hint="eastAsia"/>
          <w:sz w:val="32"/>
          <w:szCs w:val="32"/>
          <w:lang w:eastAsia="zh-CN"/>
        </w:rPr>
        <w:t xml:space="preserve">                                                        </w:t>
      </w:r>
      <w:r w:rsidRPr="00613518">
        <w:rPr>
          <w:rFonts w:eastAsia="仿宋_GB2312"/>
          <w:sz w:val="32"/>
          <w:szCs w:val="32"/>
          <w:lang w:eastAsia="zh-CN"/>
        </w:rPr>
        <w:t>会昌县应急管理局</w:t>
      </w:r>
    </w:p>
    <w:p w:rsidR="006A2334" w:rsidRPr="00613518" w:rsidRDefault="00613518" w:rsidP="00613518">
      <w:pPr>
        <w:spacing w:line="560" w:lineRule="exact"/>
        <w:ind w:firstLineChars="200" w:firstLine="640"/>
        <w:rPr>
          <w:rFonts w:eastAsia="仿宋_GB2312"/>
          <w:sz w:val="32"/>
          <w:szCs w:val="32"/>
          <w:lang w:eastAsia="zh-CN"/>
        </w:rPr>
      </w:pPr>
      <w:r>
        <w:rPr>
          <w:rFonts w:eastAsia="仿宋_GB2312" w:hint="eastAsia"/>
          <w:sz w:val="32"/>
          <w:szCs w:val="32"/>
          <w:lang w:eastAsia="zh-CN"/>
        </w:rPr>
        <w:t xml:space="preserve">                                                         </w:t>
      </w:r>
      <w:r w:rsidRPr="00613518">
        <w:rPr>
          <w:rFonts w:eastAsia="仿宋_GB2312"/>
          <w:sz w:val="32"/>
          <w:szCs w:val="32"/>
          <w:lang w:eastAsia="zh-CN"/>
        </w:rPr>
        <w:t>2022</w:t>
      </w:r>
      <w:r w:rsidRPr="00613518">
        <w:rPr>
          <w:rFonts w:eastAsia="仿宋_GB2312"/>
          <w:sz w:val="32"/>
          <w:szCs w:val="32"/>
          <w:lang w:eastAsia="zh-CN"/>
        </w:rPr>
        <w:t>年</w:t>
      </w:r>
      <w:r w:rsidRPr="00613518">
        <w:rPr>
          <w:rFonts w:eastAsia="仿宋_GB2312"/>
          <w:sz w:val="32"/>
          <w:szCs w:val="32"/>
          <w:lang w:eastAsia="zh-CN"/>
        </w:rPr>
        <w:t>3</w:t>
      </w:r>
      <w:r w:rsidRPr="00613518">
        <w:rPr>
          <w:rFonts w:eastAsia="仿宋_GB2312"/>
          <w:sz w:val="32"/>
          <w:szCs w:val="32"/>
          <w:lang w:eastAsia="zh-CN"/>
        </w:rPr>
        <w:t>月</w:t>
      </w:r>
      <w:r w:rsidRPr="00613518">
        <w:rPr>
          <w:rFonts w:eastAsia="仿宋_GB2312"/>
          <w:sz w:val="32"/>
          <w:szCs w:val="32"/>
          <w:lang w:eastAsia="zh-CN"/>
        </w:rPr>
        <w:t>18</w:t>
      </w:r>
      <w:r>
        <w:rPr>
          <w:rFonts w:eastAsia="仿宋_GB2312" w:hint="eastAsia"/>
          <w:sz w:val="32"/>
          <w:szCs w:val="32"/>
          <w:lang w:eastAsia="zh-CN"/>
        </w:rPr>
        <w:t>日</w:t>
      </w:r>
    </w:p>
    <w:p w:rsidR="006A2334" w:rsidRPr="00613518" w:rsidRDefault="006A2334" w:rsidP="00613518">
      <w:pPr>
        <w:spacing w:line="560" w:lineRule="exact"/>
        <w:ind w:firstLineChars="200" w:firstLine="640"/>
        <w:rPr>
          <w:rFonts w:eastAsia="仿宋_GB2312"/>
          <w:sz w:val="32"/>
          <w:szCs w:val="32"/>
          <w:lang w:eastAsia="zh-CN"/>
        </w:rPr>
      </w:pPr>
    </w:p>
    <w:sectPr w:rsidR="006A2334" w:rsidRPr="00613518" w:rsidSect="00613518">
      <w:pgSz w:w="11900" w:h="16840"/>
      <w:pgMar w:top="2098" w:right="1588" w:bottom="2098" w:left="1588" w:header="911" w:footer="117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334" w:rsidRDefault="006A2334"/>
  </w:endnote>
  <w:endnote w:type="continuationSeparator" w:id="1">
    <w:p w:rsidR="006A2334" w:rsidRDefault="006A23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334" w:rsidRDefault="006A2334"/>
  </w:footnote>
  <w:footnote w:type="continuationSeparator" w:id="1">
    <w:p w:rsidR="006A2334" w:rsidRDefault="006A233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HorizontalSpacing w:val="120"/>
  <w:drawingGridVerticalSpacing w:val="181"/>
  <w:displayHorizontalDrawingGridEvery w:val="2"/>
  <w:noPunctuationKerning/>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6A2334"/>
    <w:rsid w:val="00613518"/>
    <w:rsid w:val="006A2334"/>
    <w:rsid w:val="04880DF0"/>
    <w:rsid w:val="0D12100D"/>
    <w:rsid w:val="121D26B1"/>
    <w:rsid w:val="15107E38"/>
    <w:rsid w:val="18D5006C"/>
    <w:rsid w:val="1B0A0B51"/>
    <w:rsid w:val="1B4B106C"/>
    <w:rsid w:val="1E591F00"/>
    <w:rsid w:val="1EED3236"/>
    <w:rsid w:val="1F7E7CD5"/>
    <w:rsid w:val="212E5C0E"/>
    <w:rsid w:val="30A2440A"/>
    <w:rsid w:val="329A27DE"/>
    <w:rsid w:val="37231525"/>
    <w:rsid w:val="37F10D71"/>
    <w:rsid w:val="4EDC5410"/>
    <w:rsid w:val="4EDE55DB"/>
    <w:rsid w:val="4F9E6715"/>
    <w:rsid w:val="514E2228"/>
    <w:rsid w:val="51EB314F"/>
    <w:rsid w:val="540E263A"/>
    <w:rsid w:val="59CD6A0B"/>
    <w:rsid w:val="5DD47E74"/>
    <w:rsid w:val="5FB33D91"/>
    <w:rsid w:val="61AA1333"/>
    <w:rsid w:val="63690FDD"/>
    <w:rsid w:val="64CE43E7"/>
    <w:rsid w:val="6A365D7C"/>
    <w:rsid w:val="709F0B28"/>
    <w:rsid w:val="7AB015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2334"/>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A2334"/>
    <w:pPr>
      <w:spacing w:before="100" w:beforeAutospacing="1" w:after="100" w:afterAutospacing="1"/>
    </w:pPr>
    <w:rPr>
      <w:lang w:eastAsia="zh-CN" w:bidi="ar-SA"/>
    </w:rPr>
  </w:style>
  <w:style w:type="character" w:customStyle="1" w:styleId="Heading11">
    <w:name w:val="Heading #1|1_"/>
    <w:basedOn w:val="a0"/>
    <w:link w:val="Heading110"/>
    <w:qFormat/>
    <w:rsid w:val="006A2334"/>
    <w:rPr>
      <w:rFonts w:ascii="宋体" w:eastAsia="宋体" w:hAnsi="宋体" w:cs="宋体"/>
      <w:sz w:val="44"/>
      <w:szCs w:val="44"/>
      <w:u w:val="none"/>
      <w:shd w:val="clear" w:color="auto" w:fill="auto"/>
      <w:lang w:val="zh-TW" w:eastAsia="zh-TW" w:bidi="zh-TW"/>
    </w:rPr>
  </w:style>
  <w:style w:type="paragraph" w:customStyle="1" w:styleId="Heading110">
    <w:name w:val="Heading #1|1"/>
    <w:basedOn w:val="a"/>
    <w:link w:val="Heading11"/>
    <w:qFormat/>
    <w:rsid w:val="006A2334"/>
    <w:pPr>
      <w:spacing w:before="830" w:after="690"/>
      <w:jc w:val="center"/>
      <w:outlineLvl w:val="0"/>
    </w:pPr>
    <w:rPr>
      <w:rFonts w:ascii="宋体" w:eastAsia="宋体" w:hAnsi="宋体" w:cs="宋体"/>
      <w:sz w:val="44"/>
      <w:szCs w:val="44"/>
      <w:lang w:val="zh-TW" w:eastAsia="zh-TW" w:bidi="zh-TW"/>
    </w:rPr>
  </w:style>
  <w:style w:type="character" w:customStyle="1" w:styleId="Bodytext1">
    <w:name w:val="Body text|1_"/>
    <w:basedOn w:val="a0"/>
    <w:link w:val="Bodytext10"/>
    <w:qFormat/>
    <w:rsid w:val="006A2334"/>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qFormat/>
    <w:rsid w:val="006A2334"/>
    <w:pPr>
      <w:spacing w:after="260" w:line="470" w:lineRule="auto"/>
      <w:ind w:firstLine="400"/>
    </w:pPr>
    <w:rPr>
      <w:rFonts w:ascii="宋体" w:eastAsia="宋体" w:hAnsi="宋体" w:cs="宋体"/>
      <w:sz w:val="28"/>
      <w:szCs w:val="28"/>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859</Words>
  <Characters>188</Characters>
  <Application>Microsoft Office Word</Application>
  <DocSecurity>0</DocSecurity>
  <Lines>1</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18127</dc:creator>
  <cp:lastModifiedBy>PC</cp:lastModifiedBy>
  <cp:revision>2</cp:revision>
  <cp:lastPrinted>2022-03-21T09:18:00Z</cp:lastPrinted>
  <dcterms:created xsi:type="dcterms:W3CDTF">2021-07-14T01:40:00Z</dcterms:created>
  <dcterms:modified xsi:type="dcterms:W3CDTF">2022-03-21T09:18:00Z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7709850D83134E32A3A01A7B9C844739</vt:lpwstr>
  </property>
</Properties>
</file>