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lang w:val="en-US" w:eastAsia="zh-CN"/>
        </w:rPr>
        <w:t>庄口镇2020年</w:t>
      </w:r>
      <w:r>
        <w:rPr>
          <w:rFonts w:hint="eastAsia" w:ascii="宋体" w:hAnsi="宋体" w:eastAsia="宋体" w:cs="宋体"/>
          <w:b/>
          <w:i w:val="0"/>
          <w:caps w:val="0"/>
          <w:color w:val="333333"/>
          <w:spacing w:val="0"/>
          <w:sz w:val="44"/>
          <w:szCs w:val="44"/>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宋体" w:hAnsi="宋体" w:eastAsia="宋体" w:cs="宋体"/>
          <w:i w:val="0"/>
          <w:caps w:val="0"/>
          <w:color w:val="333333"/>
          <w:spacing w:val="0"/>
          <w:sz w:val="32"/>
          <w:szCs w:val="32"/>
          <w:lang w:val="en-US" w:eastAsia="zh-CN"/>
        </w:rPr>
        <w:t>庄口镇</w:t>
      </w:r>
      <w:r>
        <w:rPr>
          <w:rFonts w:hint="eastAsia" w:ascii="宋体" w:hAnsi="宋体" w:eastAsia="宋体" w:cs="宋体"/>
          <w:i w:val="0"/>
          <w:caps w:val="0"/>
          <w:color w:val="333333"/>
          <w:spacing w:val="0"/>
          <w:sz w:val="32"/>
          <w:szCs w:val="32"/>
        </w:rPr>
        <w:t>结合有关统计数据编制。本年度报告中所列数据的统计期限自</w:t>
      </w:r>
      <w:r>
        <w:rPr>
          <w:rFonts w:hint="eastAsia" w:ascii="宋体" w:hAnsi="宋体" w:eastAsia="宋体" w:cs="宋体"/>
          <w:i w:val="0"/>
          <w:caps w:val="0"/>
          <w:color w:val="333333"/>
          <w:spacing w:val="0"/>
          <w:sz w:val="32"/>
          <w:szCs w:val="32"/>
          <w:lang w:val="en-US" w:eastAsia="zh-CN"/>
        </w:rPr>
        <w:t>2020</w:t>
      </w:r>
      <w:r>
        <w:rPr>
          <w:rFonts w:hint="eastAsia" w:ascii="宋体" w:hAnsi="宋体" w:eastAsia="宋体" w:cs="宋体"/>
          <w:i w:val="0"/>
          <w:caps w:val="0"/>
          <w:color w:val="333333"/>
          <w:spacing w:val="0"/>
          <w:sz w:val="32"/>
          <w:szCs w:val="32"/>
        </w:rPr>
        <w:t>年1月1日起至</w:t>
      </w:r>
      <w:r>
        <w:rPr>
          <w:rFonts w:hint="eastAsia" w:ascii="宋体" w:hAnsi="宋体" w:eastAsia="宋体" w:cs="宋体"/>
          <w:i w:val="0"/>
          <w:caps w:val="0"/>
          <w:color w:val="333333"/>
          <w:spacing w:val="0"/>
          <w:sz w:val="32"/>
          <w:szCs w:val="32"/>
          <w:lang w:val="en-US" w:eastAsia="zh-CN"/>
        </w:rPr>
        <w:t>2020</w:t>
      </w:r>
      <w:r>
        <w:rPr>
          <w:rFonts w:hint="eastAsia" w:ascii="宋体" w:hAnsi="宋体" w:eastAsia="宋体" w:cs="宋体"/>
          <w:i w:val="0"/>
          <w:caps w:val="0"/>
          <w:color w:val="333333"/>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宋体" w:hAnsi="宋体" w:eastAsia="宋体" w:cs="宋体"/>
          <w:i w:val="0"/>
          <w:caps w:val="0"/>
          <w:color w:val="333333"/>
          <w:spacing w:val="0"/>
          <w:sz w:val="32"/>
          <w:szCs w:val="32"/>
          <w:lang w:val="en-US" w:eastAsia="zh-CN"/>
        </w:rPr>
        <w:t>庄口镇</w:t>
      </w:r>
      <w:r>
        <w:rPr>
          <w:rFonts w:hint="eastAsia" w:ascii="宋体" w:hAnsi="宋体" w:eastAsia="宋体" w:cs="宋体"/>
          <w:i w:val="0"/>
          <w:caps w:val="0"/>
          <w:color w:val="333333"/>
          <w:spacing w:val="0"/>
          <w:sz w:val="32"/>
          <w:szCs w:val="32"/>
        </w:rPr>
        <w:t>人民政府网站</w:t>
      </w:r>
      <w:r>
        <w:rPr>
          <w:rFonts w:hint="eastAsia" w:ascii="宋体" w:hAnsi="宋体" w:eastAsia="宋体" w:cs="宋体"/>
          <w:i w:val="0"/>
          <w:caps w:val="0"/>
          <w:color w:val="333333"/>
          <w:spacing w:val="0"/>
          <w:sz w:val="32"/>
          <w:szCs w:val="32"/>
          <w:lang w:eastAsia="zh-CN"/>
        </w:rPr>
        <w:t>（</w:t>
      </w:r>
      <w:r>
        <w:rPr>
          <w:rFonts w:hint="eastAsia" w:ascii="宋体" w:hAnsi="宋体" w:eastAsia="宋体" w:cs="宋体"/>
          <w:i w:val="0"/>
          <w:caps w:val="0"/>
          <w:color w:val="333333"/>
          <w:spacing w:val="0"/>
          <w:sz w:val="32"/>
          <w:szCs w:val="32"/>
          <w:lang w:val="en-US" w:eastAsia="zh-CN"/>
        </w:rPr>
        <w:t>www</w:t>
      </w:r>
      <w:r>
        <w:rPr>
          <w:rFonts w:ascii="仿宋_GB2312" w:hAnsi="宋体" w:eastAsia="仿宋_GB2312" w:cs="仿宋_GB2312"/>
          <w:b w:val="0"/>
          <w:i w:val="0"/>
          <w:caps w:val="0"/>
          <w:color w:val="333333"/>
          <w:spacing w:val="0"/>
          <w:sz w:val="31"/>
          <w:szCs w:val="31"/>
          <w:shd w:val="clear" w:fill="FFFFFF"/>
        </w:rPr>
        <w:t>.huichang.gov.cn</w:t>
      </w:r>
      <w:r>
        <w:rPr>
          <w:rFonts w:hint="eastAsia" w:ascii="仿宋_GB2312" w:hAnsi="宋体" w:eastAsia="仿宋_GB2312" w:cs="仿宋_GB2312"/>
          <w:b w:val="0"/>
          <w:i w:val="0"/>
          <w:caps w:val="0"/>
          <w:color w:val="333333"/>
          <w:spacing w:val="0"/>
          <w:sz w:val="31"/>
          <w:szCs w:val="31"/>
          <w:shd w:val="clear" w:fill="FFFFFF"/>
          <w:lang w:eastAsia="zh-CN"/>
        </w:rPr>
        <w:t>）下</w:t>
      </w:r>
      <w:r>
        <w:rPr>
          <w:rFonts w:hint="eastAsia" w:ascii="宋体" w:hAnsi="宋体" w:eastAsia="宋体" w:cs="宋体"/>
          <w:i w:val="0"/>
          <w:caps w:val="0"/>
          <w:color w:val="333333"/>
          <w:spacing w:val="0"/>
          <w:sz w:val="32"/>
          <w:szCs w:val="32"/>
        </w:rPr>
        <w:t>载。如对本报告有任何疑问，请与</w:t>
      </w:r>
      <w:r>
        <w:rPr>
          <w:rFonts w:hint="eastAsia" w:ascii="宋体" w:hAnsi="宋体" w:eastAsia="宋体" w:cs="宋体"/>
          <w:i w:val="0"/>
          <w:caps w:val="0"/>
          <w:color w:val="333333"/>
          <w:spacing w:val="0"/>
          <w:sz w:val="32"/>
          <w:szCs w:val="32"/>
          <w:lang w:val="en-US" w:eastAsia="zh-CN"/>
        </w:rPr>
        <w:t>庄口镇人民政府党政办公室</w:t>
      </w:r>
      <w:r>
        <w:rPr>
          <w:rFonts w:hint="eastAsia" w:ascii="宋体" w:hAnsi="宋体" w:eastAsia="宋体" w:cs="宋体"/>
          <w:i w:val="0"/>
          <w:caps w:val="0"/>
          <w:color w:val="333333"/>
          <w:spacing w:val="0"/>
          <w:sz w:val="32"/>
          <w:szCs w:val="32"/>
        </w:rPr>
        <w:t>联系（地址：</w:t>
      </w:r>
      <w:r>
        <w:rPr>
          <w:rFonts w:hint="eastAsia" w:ascii="宋体" w:hAnsi="宋体" w:eastAsia="宋体" w:cs="宋体"/>
          <w:i w:val="0"/>
          <w:caps w:val="0"/>
          <w:color w:val="333333"/>
          <w:spacing w:val="0"/>
          <w:sz w:val="32"/>
          <w:szCs w:val="32"/>
          <w:lang w:eastAsia="zh-CN"/>
        </w:rPr>
        <w:t>江西省赣州市会昌县庄口镇兴赣中路</w:t>
      </w:r>
      <w:r>
        <w:rPr>
          <w:rFonts w:hint="eastAsia" w:ascii="宋体" w:hAnsi="宋体" w:eastAsia="宋体" w:cs="宋体"/>
          <w:i w:val="0"/>
          <w:caps w:val="0"/>
          <w:color w:val="333333"/>
          <w:spacing w:val="0"/>
          <w:sz w:val="32"/>
          <w:szCs w:val="32"/>
          <w:lang w:val="en-US" w:eastAsia="zh-CN"/>
        </w:rPr>
        <w:t>5号，电话：0797-5686019，邮编：342605）</w:t>
      </w:r>
      <w:r>
        <w:rPr>
          <w:rFonts w:hint="eastAsia" w:ascii="宋体" w:hAnsi="宋体" w:eastAsia="宋体" w:cs="宋体"/>
          <w:i w:val="0"/>
          <w:caps w:val="0"/>
          <w:color w:val="333333"/>
          <w:spacing w:val="0"/>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b/>
          <w:i w:val="0"/>
          <w:caps w:val="0"/>
          <w:color w:val="333333"/>
          <w:spacing w:val="0"/>
          <w:sz w:val="32"/>
          <w:szCs w:val="32"/>
          <w:shd w:val="clear" w:fill="FFFFFF"/>
        </w:rPr>
      </w:pPr>
      <w:r>
        <w:rPr>
          <w:rFonts w:hint="eastAsia" w:ascii="宋体" w:hAnsi="宋体" w:eastAsia="宋体" w:cs="宋体"/>
          <w:i w:val="0"/>
          <w:caps w:val="0"/>
          <w:color w:val="333333"/>
          <w:spacing w:val="0"/>
          <w:sz w:val="32"/>
          <w:szCs w:val="32"/>
          <w:shd w:val="clear" w:fill="FFFFFF"/>
          <w:lang w:val="en-US" w:eastAsia="zh-CN"/>
        </w:rPr>
        <w:t>2020年庄口镇</w:t>
      </w:r>
      <w:r>
        <w:rPr>
          <w:rFonts w:hint="eastAsia" w:ascii="宋体" w:hAnsi="宋体" w:eastAsia="宋体" w:cs="宋体"/>
          <w:i w:val="0"/>
          <w:caps w:val="0"/>
          <w:color w:val="333333"/>
          <w:spacing w:val="0"/>
          <w:sz w:val="32"/>
          <w:szCs w:val="32"/>
          <w:shd w:val="clear" w:fill="FFFFFF"/>
          <w:lang w:val="en-US" w:eastAsia="zh-CN"/>
        </w:rPr>
        <w:t>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紧紧围绕镇党委、镇政府中心工作及社会群众关注关切，着力提升政府信息公开质量，推进拓宽政府信息公开渠道，不断增强政府信息公开实效。</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主动公开</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1.</w:t>
      </w:r>
      <w:r>
        <w:rPr>
          <w:rFonts w:hint="eastAsia" w:ascii="宋体" w:hAnsi="宋体" w:eastAsia="宋体" w:cs="宋体"/>
          <w:i w:val="0"/>
          <w:caps w:val="0"/>
          <w:color w:val="333333"/>
          <w:spacing w:val="0"/>
          <w:sz w:val="32"/>
          <w:szCs w:val="32"/>
          <w:shd w:val="clear" w:fill="FFFFFF"/>
          <w:lang w:eastAsia="zh-CN"/>
        </w:rPr>
        <w:t>坚持公开透明的原则。</w:t>
      </w:r>
      <w:r>
        <w:rPr>
          <w:rFonts w:hint="eastAsia" w:ascii="宋体" w:hAnsi="宋体" w:eastAsia="宋体" w:cs="宋体"/>
          <w:i w:val="0"/>
          <w:caps w:val="0"/>
          <w:color w:val="333333"/>
          <w:spacing w:val="0"/>
          <w:sz w:val="32"/>
          <w:szCs w:val="32"/>
          <w:shd w:val="clear" w:fill="FFFFFF"/>
        </w:rPr>
        <w:t>据统计，2020年，我</w:t>
      </w:r>
      <w:r>
        <w:rPr>
          <w:rFonts w:hint="eastAsia" w:ascii="宋体" w:hAnsi="宋体" w:eastAsia="宋体" w:cs="宋体"/>
          <w:i w:val="0"/>
          <w:caps w:val="0"/>
          <w:color w:val="333333"/>
          <w:spacing w:val="0"/>
          <w:sz w:val="32"/>
          <w:szCs w:val="32"/>
          <w:shd w:val="clear" w:fill="FFFFFF"/>
          <w:lang w:eastAsia="zh-CN"/>
        </w:rPr>
        <w:t>镇</w:t>
      </w:r>
      <w:r>
        <w:rPr>
          <w:rFonts w:hint="eastAsia" w:ascii="宋体" w:hAnsi="宋体" w:eastAsia="宋体" w:cs="宋体"/>
          <w:i w:val="0"/>
          <w:caps w:val="0"/>
          <w:color w:val="333333"/>
          <w:spacing w:val="0"/>
          <w:sz w:val="32"/>
          <w:szCs w:val="32"/>
          <w:shd w:val="clear" w:fill="FFFFFF"/>
        </w:rPr>
        <w:t>累计政府网站信息公开平台全年公开政府信息</w:t>
      </w:r>
      <w:r>
        <w:rPr>
          <w:rFonts w:hint="eastAsia" w:ascii="宋体" w:hAnsi="宋体" w:eastAsia="宋体" w:cs="宋体"/>
          <w:i w:val="0"/>
          <w:caps w:val="0"/>
          <w:color w:val="333333"/>
          <w:spacing w:val="0"/>
          <w:sz w:val="32"/>
          <w:szCs w:val="32"/>
          <w:shd w:val="clear" w:fill="FFFFFF"/>
          <w:lang w:val="en-US" w:eastAsia="zh-CN"/>
        </w:rPr>
        <w:t>960</w:t>
      </w:r>
      <w:r>
        <w:rPr>
          <w:rFonts w:hint="eastAsia" w:ascii="宋体" w:hAnsi="宋体" w:eastAsia="宋体" w:cs="宋体"/>
          <w:i w:val="0"/>
          <w:caps w:val="0"/>
          <w:color w:val="333333"/>
          <w:spacing w:val="0"/>
          <w:sz w:val="32"/>
          <w:szCs w:val="32"/>
          <w:shd w:val="clear" w:fill="FFFFFF"/>
        </w:rPr>
        <w:t>余条，行政机关职责、内设机构等</w:t>
      </w:r>
      <w:r>
        <w:rPr>
          <w:rFonts w:hint="eastAsia" w:ascii="宋体" w:hAnsi="宋体" w:eastAsia="宋体" w:cs="宋体"/>
          <w:i w:val="0"/>
          <w:caps w:val="0"/>
          <w:color w:val="333333"/>
          <w:spacing w:val="0"/>
          <w:sz w:val="32"/>
          <w:szCs w:val="32"/>
          <w:shd w:val="clear" w:fill="FFFFFF"/>
          <w:lang w:val="en-US" w:eastAsia="zh-CN"/>
        </w:rPr>
        <w:t xml:space="preserve">  3</w:t>
      </w:r>
      <w:r>
        <w:rPr>
          <w:rFonts w:hint="eastAsia" w:ascii="宋体" w:hAnsi="宋体" w:eastAsia="宋体" w:cs="宋体"/>
          <w:i w:val="0"/>
          <w:caps w:val="0"/>
          <w:color w:val="333333"/>
          <w:spacing w:val="0"/>
          <w:sz w:val="32"/>
          <w:szCs w:val="32"/>
          <w:shd w:val="clear" w:fill="FFFFFF"/>
        </w:rPr>
        <w:t>条；发展规划</w:t>
      </w:r>
      <w:r>
        <w:rPr>
          <w:rFonts w:hint="eastAsia" w:ascii="宋体" w:hAnsi="宋体" w:eastAsia="宋体" w:cs="宋体"/>
          <w:i w:val="0"/>
          <w:caps w:val="0"/>
          <w:color w:val="333333"/>
          <w:spacing w:val="0"/>
          <w:sz w:val="32"/>
          <w:szCs w:val="32"/>
          <w:shd w:val="clear" w:fill="FFFFFF"/>
          <w:lang w:val="en-US" w:eastAsia="zh-CN"/>
        </w:rPr>
        <w:t>10</w:t>
      </w:r>
      <w:r>
        <w:rPr>
          <w:rFonts w:hint="eastAsia" w:ascii="宋体" w:hAnsi="宋体" w:eastAsia="宋体" w:cs="宋体"/>
          <w:i w:val="0"/>
          <w:caps w:val="0"/>
          <w:color w:val="333333"/>
          <w:spacing w:val="0"/>
          <w:sz w:val="32"/>
          <w:szCs w:val="32"/>
          <w:shd w:val="clear" w:fill="FFFFFF"/>
        </w:rPr>
        <w:t>条；公告公示</w:t>
      </w:r>
      <w:r>
        <w:rPr>
          <w:rFonts w:hint="eastAsia" w:ascii="宋体" w:hAnsi="宋体" w:eastAsia="宋体" w:cs="宋体"/>
          <w:i w:val="0"/>
          <w:caps w:val="0"/>
          <w:color w:val="333333"/>
          <w:spacing w:val="0"/>
          <w:sz w:val="32"/>
          <w:szCs w:val="32"/>
          <w:shd w:val="clear" w:fill="FFFFFF"/>
          <w:lang w:val="en-US" w:eastAsia="zh-CN"/>
        </w:rPr>
        <w:t>9</w:t>
      </w:r>
      <w:r>
        <w:rPr>
          <w:rFonts w:hint="eastAsia" w:ascii="宋体" w:hAnsi="宋体" w:eastAsia="宋体" w:cs="宋体"/>
          <w:i w:val="0"/>
          <w:caps w:val="0"/>
          <w:color w:val="333333"/>
          <w:spacing w:val="0"/>
          <w:sz w:val="32"/>
          <w:szCs w:val="32"/>
          <w:shd w:val="clear" w:fill="FFFFFF"/>
        </w:rPr>
        <w:t>条；信息公开主要包括公开教育、医疗、住房、计生、劳动保障、涉农利益、土地征收、精准扶贫等各方面利民信息。</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2.</w:t>
      </w:r>
      <w:r>
        <w:rPr>
          <w:rFonts w:hint="eastAsia" w:ascii="宋体" w:hAnsi="宋体" w:eastAsia="宋体" w:cs="宋体"/>
          <w:i w:val="0"/>
          <w:caps w:val="0"/>
          <w:color w:val="333333"/>
          <w:spacing w:val="0"/>
          <w:sz w:val="32"/>
          <w:szCs w:val="32"/>
          <w:shd w:val="clear" w:fill="FFFFFF"/>
          <w:lang w:eastAsia="zh-CN"/>
        </w:rPr>
        <w:t>坚持依法办事的原则。一是坚持上级指示领导。</w:t>
      </w:r>
      <w:r>
        <w:rPr>
          <w:rFonts w:hint="eastAsia" w:ascii="宋体" w:hAnsi="宋体" w:eastAsia="宋体" w:cs="宋体"/>
          <w:i w:val="0"/>
          <w:caps w:val="0"/>
          <w:color w:val="333333"/>
          <w:spacing w:val="0"/>
          <w:sz w:val="32"/>
          <w:szCs w:val="32"/>
          <w:shd w:val="clear" w:fill="FFFFFF"/>
        </w:rPr>
        <w:t>一年来，在县政务公开工作领导小组的关心指导下，</w:t>
      </w:r>
      <w:r>
        <w:rPr>
          <w:rFonts w:hint="eastAsia" w:ascii="宋体" w:hAnsi="宋体" w:eastAsia="宋体" w:cs="宋体"/>
          <w:i w:val="0"/>
          <w:caps w:val="0"/>
          <w:color w:val="333333"/>
          <w:spacing w:val="0"/>
          <w:sz w:val="32"/>
          <w:szCs w:val="32"/>
          <w:shd w:val="clear" w:fill="FFFFFF"/>
          <w:lang w:eastAsia="zh-CN"/>
        </w:rPr>
        <w:t>定期</w:t>
      </w:r>
      <w:r>
        <w:rPr>
          <w:rFonts w:hint="eastAsia" w:ascii="宋体" w:hAnsi="宋体" w:eastAsia="宋体" w:cs="宋体"/>
          <w:i w:val="0"/>
          <w:caps w:val="0"/>
          <w:color w:val="333333"/>
          <w:spacing w:val="0"/>
          <w:sz w:val="32"/>
          <w:szCs w:val="32"/>
          <w:shd w:val="clear" w:fill="FFFFFF"/>
        </w:rPr>
        <w:t>在县人民政府网站上更新信息，确保信息准确</w:t>
      </w:r>
      <w:r>
        <w:rPr>
          <w:rFonts w:hint="eastAsia" w:ascii="宋体" w:hAnsi="宋体" w:eastAsia="宋体" w:cs="宋体"/>
          <w:i w:val="0"/>
          <w:caps w:val="0"/>
          <w:color w:val="333333"/>
          <w:spacing w:val="0"/>
          <w:sz w:val="32"/>
          <w:szCs w:val="32"/>
          <w:shd w:val="clear" w:fill="FFFFFF"/>
          <w:lang w:eastAsia="zh-CN"/>
        </w:rPr>
        <w:t>性</w:t>
      </w:r>
      <w:r>
        <w:rPr>
          <w:rFonts w:hint="eastAsia" w:ascii="宋体" w:hAnsi="宋体" w:eastAsia="宋体" w:cs="宋体"/>
          <w:i w:val="0"/>
          <w:caps w:val="0"/>
          <w:color w:val="333333"/>
          <w:spacing w:val="0"/>
          <w:sz w:val="32"/>
          <w:szCs w:val="32"/>
          <w:shd w:val="clear" w:fill="FFFFFF"/>
        </w:rPr>
        <w:t>；二是认真履行公开</w:t>
      </w:r>
      <w:r>
        <w:rPr>
          <w:rFonts w:hint="eastAsia" w:ascii="宋体" w:hAnsi="宋体" w:eastAsia="宋体" w:cs="宋体"/>
          <w:i w:val="0"/>
          <w:caps w:val="0"/>
          <w:color w:val="333333"/>
          <w:spacing w:val="0"/>
          <w:sz w:val="32"/>
          <w:szCs w:val="32"/>
          <w:shd w:val="clear" w:fill="FFFFFF"/>
          <w:lang w:eastAsia="zh-CN"/>
        </w:rPr>
        <w:t>职责</w:t>
      </w:r>
      <w:r>
        <w:rPr>
          <w:rFonts w:hint="eastAsia" w:ascii="宋体" w:hAnsi="宋体" w:eastAsia="宋体" w:cs="宋体"/>
          <w:i w:val="0"/>
          <w:caps w:val="0"/>
          <w:color w:val="333333"/>
          <w:spacing w:val="0"/>
          <w:sz w:val="32"/>
          <w:szCs w:val="32"/>
          <w:shd w:val="clear" w:fill="FFFFFF"/>
        </w:rPr>
        <w:t>。</w:t>
      </w:r>
      <w:r>
        <w:rPr>
          <w:rFonts w:hint="eastAsia" w:ascii="宋体" w:hAnsi="宋体" w:eastAsia="宋体" w:cs="宋体"/>
          <w:i w:val="0"/>
          <w:caps w:val="0"/>
          <w:color w:val="333333"/>
          <w:spacing w:val="0"/>
          <w:sz w:val="32"/>
          <w:szCs w:val="32"/>
          <w:shd w:val="clear" w:fill="FFFFFF"/>
          <w:lang w:eastAsia="zh-CN"/>
        </w:rPr>
        <w:t>严格依照法律法规、政府职责</w:t>
      </w:r>
      <w:r>
        <w:rPr>
          <w:rFonts w:hint="eastAsia" w:ascii="宋体" w:hAnsi="宋体" w:eastAsia="宋体" w:cs="宋体"/>
          <w:i w:val="0"/>
          <w:caps w:val="0"/>
          <w:color w:val="333333"/>
          <w:spacing w:val="0"/>
          <w:sz w:val="32"/>
          <w:szCs w:val="32"/>
          <w:shd w:val="clear" w:fill="FFFFFF"/>
        </w:rPr>
        <w:t>，</w:t>
      </w:r>
      <w:r>
        <w:rPr>
          <w:rFonts w:hint="eastAsia" w:ascii="宋体" w:hAnsi="宋体" w:eastAsia="宋体" w:cs="宋体"/>
          <w:i w:val="0"/>
          <w:caps w:val="0"/>
          <w:color w:val="333333"/>
          <w:spacing w:val="0"/>
          <w:sz w:val="32"/>
          <w:szCs w:val="32"/>
          <w:shd w:val="clear" w:fill="FFFFFF"/>
          <w:lang w:eastAsia="zh-CN"/>
        </w:rPr>
        <w:t>准时准确更新</w:t>
      </w:r>
      <w:r>
        <w:rPr>
          <w:rFonts w:hint="eastAsia" w:ascii="宋体" w:hAnsi="宋体" w:eastAsia="宋体" w:cs="宋体"/>
          <w:i w:val="0"/>
          <w:caps w:val="0"/>
          <w:color w:val="333333"/>
          <w:spacing w:val="0"/>
          <w:sz w:val="32"/>
          <w:szCs w:val="32"/>
          <w:shd w:val="clear" w:fill="FFFFFF"/>
        </w:rPr>
        <w:t>政务动态信息，</w:t>
      </w:r>
      <w:r>
        <w:rPr>
          <w:rFonts w:hint="eastAsia" w:ascii="宋体" w:hAnsi="宋体" w:eastAsia="宋体" w:cs="宋体"/>
          <w:i w:val="0"/>
          <w:caps w:val="0"/>
          <w:color w:val="333333"/>
          <w:spacing w:val="0"/>
          <w:sz w:val="32"/>
          <w:szCs w:val="32"/>
          <w:shd w:val="clear" w:fill="FFFFFF"/>
          <w:lang w:eastAsia="zh-CN"/>
        </w:rPr>
        <w:t>让百姓能够及时了解政府信息</w:t>
      </w:r>
      <w:r>
        <w:rPr>
          <w:rFonts w:hint="eastAsia" w:ascii="宋体" w:hAnsi="宋体" w:eastAsia="宋体" w:cs="宋体"/>
          <w:i w:val="0"/>
          <w:caps w:val="0"/>
          <w:color w:val="333333"/>
          <w:spacing w:val="0"/>
          <w:sz w:val="32"/>
          <w:szCs w:val="32"/>
          <w:shd w:val="clear" w:fill="FFFFFF"/>
        </w:rPr>
        <w:t>。三是</w:t>
      </w:r>
      <w:r>
        <w:rPr>
          <w:rFonts w:hint="eastAsia" w:ascii="宋体" w:hAnsi="宋体" w:eastAsia="宋体" w:cs="宋体"/>
          <w:i w:val="0"/>
          <w:caps w:val="0"/>
          <w:color w:val="333333"/>
          <w:spacing w:val="0"/>
          <w:sz w:val="32"/>
          <w:szCs w:val="32"/>
          <w:shd w:val="clear" w:fill="FFFFFF"/>
          <w:lang w:eastAsia="zh-CN"/>
        </w:rPr>
        <w:t>听取有关部分的跟踪反馈</w:t>
      </w:r>
      <w:r>
        <w:rPr>
          <w:rFonts w:hint="eastAsia" w:ascii="宋体" w:hAnsi="宋体" w:eastAsia="宋体" w:cs="宋体"/>
          <w:i w:val="0"/>
          <w:caps w:val="0"/>
          <w:color w:val="333333"/>
          <w:spacing w:val="0"/>
          <w:sz w:val="32"/>
          <w:szCs w:val="32"/>
          <w:shd w:val="clear" w:fill="FFFFFF"/>
        </w:rPr>
        <w:t>。</w:t>
      </w:r>
      <w:r>
        <w:rPr>
          <w:rFonts w:hint="eastAsia" w:ascii="宋体" w:hAnsi="宋体" w:eastAsia="宋体" w:cs="宋体"/>
          <w:i w:val="0"/>
          <w:caps w:val="0"/>
          <w:color w:val="333333"/>
          <w:spacing w:val="0"/>
          <w:sz w:val="32"/>
          <w:szCs w:val="32"/>
          <w:shd w:val="clear" w:fill="FFFFFF"/>
          <w:lang w:eastAsia="zh-CN"/>
        </w:rPr>
        <w:t>对于政府公开信息中存在的问题，听取建议意见，及时整改，确保信息的有效及时</w:t>
      </w:r>
      <w:r>
        <w:rPr>
          <w:rFonts w:hint="eastAsia" w:ascii="宋体" w:hAnsi="宋体" w:eastAsia="宋体" w:cs="宋体"/>
          <w:i w:val="0"/>
          <w:caps w:val="0"/>
          <w:color w:val="333333"/>
          <w:spacing w:val="0"/>
          <w:sz w:val="32"/>
          <w:szCs w:val="32"/>
          <w:shd w:val="clear" w:fill="FFFFFF"/>
        </w:rPr>
        <w:t>。</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依申请公开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val="en-US" w:eastAsia="zh-CN"/>
        </w:rPr>
        <w:t>重视依申请公开工作。公开工作的相关内容，严格依申请指南、渠道、制度规范、答复格式规范的要求公开。2020年，我镇政府信息依申请公开逐步完善、规范，采用多种方式为公众提供便民利民服务，让政府信息公开工作更加制度化、规范化、常态化。</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严格按照政府信息管理标准目录，结合镇政府权责清单和公共服务事项清单，全面梳理本级政府信息管理事项，细化公开事项的名称、内容、依据、时限、主体、方式、渠道等要素。</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完善政府信息管理制度规范体系。配套编制工作流程图，形成发布、解读、回应有序衔接的政务公开工作格局。严格实行信息编写、审核和报送各环节层层把关负责制，严把信息质量关口，做到逐级把关、层层负责</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val="en-US" w:eastAsia="zh-CN"/>
        </w:rPr>
        <w:t>是健全完善组织机构和工作机制，成立了由镇人大主席欧林荣同志任组长，镇党政办相关负责人为成员的政府信息公开工作领导小组，负责协调推进政府信息管理工作。明确了主要领导为政府信息管理工作第一责任人、分管领导为具体负责的职责体系，进一步抓好了庄口镇政府信息公开管理工作。</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平台建设</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加强数据公开平台建设。2020年，庄口镇坚持政府网站作为第一公开平台的功能定位，对照梳理编制的政务公开事项标准目录，优化信息输出质量，便利企业和群众。同时，完善优化“庄口政务”公众号建设，加大百姓关心、与民相关的信息公布。</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val="en-US" w:eastAsia="zh-CN"/>
        </w:rPr>
        <w:t>细化信息公开责任。2020年，完善各村（居）、各单位信息公开平台的管理机制，将政府信息公开目录内容具体化，确保各类主动公开内容设置合理、界定清晰、标准明确，充分发挥其政务公开的主渠道作用。</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leftChars="0" w:right="0" w:rightChars="0" w:firstLine="420" w:firstLineChars="0"/>
        <w:jc w:val="left"/>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监督保障</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420" w:leftChars="0" w:right="0" w:rightChars="0"/>
        <w:jc w:val="left"/>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1.自觉接受社会监督。公开监督电话（0797-5686019）、设立举报信箱，自觉接受群众和社会监督。</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420" w:leftChars="0" w:right="0" w:rightChars="0"/>
        <w:jc w:val="left"/>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2</w:t>
      </w:r>
      <w:r>
        <w:rPr>
          <w:rFonts w:hint="default" w:ascii="宋体" w:hAnsi="宋体" w:eastAsia="宋体" w:cs="宋体"/>
          <w:i w:val="0"/>
          <w:caps w:val="0"/>
          <w:color w:val="333333"/>
          <w:spacing w:val="0"/>
          <w:sz w:val="32"/>
          <w:szCs w:val="32"/>
          <w:shd w:val="clear" w:fill="FFFFFF"/>
          <w:lang w:val="en-US" w:eastAsia="zh-CN"/>
        </w:rPr>
        <w:t>.</w:t>
      </w:r>
      <w:r>
        <w:rPr>
          <w:rFonts w:hint="eastAsia" w:ascii="宋体" w:hAnsi="宋体" w:eastAsia="宋体" w:cs="宋体"/>
          <w:i w:val="0"/>
          <w:caps w:val="0"/>
          <w:color w:val="333333"/>
          <w:spacing w:val="0"/>
          <w:sz w:val="32"/>
          <w:szCs w:val="32"/>
          <w:shd w:val="clear" w:fill="FFFFFF"/>
          <w:lang w:val="en-US" w:eastAsia="zh-CN"/>
        </w:rPr>
        <w:t>接受</w:t>
      </w:r>
      <w:r>
        <w:rPr>
          <w:rFonts w:hint="default" w:ascii="宋体" w:hAnsi="宋体" w:eastAsia="宋体" w:cs="宋体"/>
          <w:i w:val="0"/>
          <w:caps w:val="0"/>
          <w:color w:val="333333"/>
          <w:spacing w:val="0"/>
          <w:sz w:val="32"/>
          <w:szCs w:val="32"/>
          <w:shd w:val="clear" w:fill="FFFFFF"/>
          <w:lang w:val="en-US" w:eastAsia="zh-CN"/>
        </w:rPr>
        <w:t>政府网站与新媒体公开信息的监督。</w:t>
      </w:r>
      <w:r>
        <w:rPr>
          <w:rFonts w:hint="eastAsia" w:ascii="宋体" w:hAnsi="宋体" w:eastAsia="宋体" w:cs="宋体"/>
          <w:i w:val="0"/>
          <w:caps w:val="0"/>
          <w:color w:val="333333"/>
          <w:spacing w:val="0"/>
          <w:sz w:val="32"/>
          <w:szCs w:val="32"/>
          <w:shd w:val="clear" w:fill="FFFFFF"/>
          <w:lang w:val="en-US" w:eastAsia="zh-CN"/>
        </w:rPr>
        <w:t>采取日常监督等方式切实加强政府网站与新媒体信息内容建设。</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420" w:leftChars="0" w:right="0" w:rightChars="0"/>
        <w:jc w:val="left"/>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3</w:t>
      </w:r>
      <w:r>
        <w:rPr>
          <w:rFonts w:hint="default" w:ascii="宋体" w:hAnsi="宋体" w:eastAsia="宋体" w:cs="宋体"/>
          <w:i w:val="0"/>
          <w:caps w:val="0"/>
          <w:color w:val="333333"/>
          <w:spacing w:val="0"/>
          <w:sz w:val="32"/>
          <w:szCs w:val="32"/>
          <w:shd w:val="clear" w:fill="FFFFFF"/>
          <w:lang w:val="en-US" w:eastAsia="zh-CN"/>
        </w:rPr>
        <w:t>.</w:t>
      </w:r>
      <w:r>
        <w:rPr>
          <w:rFonts w:hint="eastAsia" w:ascii="宋体" w:hAnsi="宋体" w:eastAsia="宋体" w:cs="宋体"/>
          <w:i w:val="0"/>
          <w:caps w:val="0"/>
          <w:color w:val="333333"/>
          <w:spacing w:val="0"/>
          <w:sz w:val="32"/>
          <w:szCs w:val="32"/>
          <w:shd w:val="clear" w:fill="FFFFFF"/>
          <w:lang w:val="en-US" w:eastAsia="zh-CN"/>
        </w:rPr>
        <w:t>内部自律制约。严格政府公开制度和各项办事流程，严肃纪律，认真执行廉政准则规定。</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p>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本年新制作数量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本年新公开数量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ascii="仿宋" w:hAnsi="仿宋" w:eastAsia="仿宋" w:cs="仿宋"/>
                <w:color w:val="auto"/>
                <w:szCs w:val="21"/>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规范性文件</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rPr>
              <w:t>2</w:t>
            </w: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2460"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center"/>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其他对外管理服务事项</w:t>
            </w:r>
          </w:p>
        </w:tc>
        <w:tc>
          <w:tcPr>
            <w:tcW w:w="2460"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2460"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center"/>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center"/>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2460"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2460" w:type="dxa"/>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auto"/>
                <w:szCs w:val="21"/>
                <w:lang w:val="en-US" w:eastAsia="zh-CN"/>
              </w:rPr>
              <w:t>0</w:t>
            </w:r>
          </w:p>
        </w:tc>
        <w:tc>
          <w:tcPr>
            <w:tcW w:w="4320" w:type="dxa"/>
            <w:gridSpan w:val="2"/>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政府集中采购</w:t>
            </w:r>
          </w:p>
        </w:tc>
        <w:tc>
          <w:tcPr>
            <w:tcW w:w="2460" w:type="dxa"/>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auto"/>
                <w:szCs w:val="21"/>
                <w:lang w:val="en-US" w:eastAsia="zh-CN"/>
              </w:rPr>
              <w:t>0</w:t>
            </w:r>
          </w:p>
        </w:tc>
        <w:tc>
          <w:tcPr>
            <w:tcW w:w="4320" w:type="dxa"/>
            <w:gridSpan w:val="2"/>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3"/>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053"/>
        <w:gridCol w:w="1134"/>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本列数据的勾稽关系为：</w:t>
            </w:r>
            <w:r>
              <w:rPr>
                <w:rFonts w:hint="eastAsia" w:ascii="仿宋" w:hAnsi="仿宋" w:eastAsia="仿宋" w:cs="仿宋"/>
                <w:color w:val="FF0000"/>
                <w:sz w:val="24"/>
                <w:szCs w:val="24"/>
              </w:rPr>
              <w:t>第一项加第二项</w:t>
            </w:r>
            <w:r>
              <w:rPr>
                <w:rFonts w:hint="eastAsia" w:ascii="仿宋" w:hAnsi="仿宋" w:eastAsia="仿宋" w:cs="仿宋"/>
                <w:sz w:val="24"/>
                <w:szCs w:val="24"/>
              </w:rPr>
              <w:t>之和，等于</w:t>
            </w:r>
            <w:r>
              <w:rPr>
                <w:rFonts w:hint="eastAsia" w:ascii="仿宋" w:hAnsi="仿宋" w:eastAsia="仿宋" w:cs="仿宋"/>
                <w:color w:val="FF0000"/>
                <w:sz w:val="24"/>
                <w:szCs w:val="24"/>
              </w:rPr>
              <w:t>第三项加第四项</w:t>
            </w:r>
            <w:r>
              <w:rPr>
                <w:rFonts w:hint="eastAsia" w:ascii="仿宋" w:hAnsi="仿宋" w:eastAsia="仿宋" w:cs="仿宋"/>
                <w:sz w:val="24"/>
                <w:szCs w:val="24"/>
              </w:rPr>
              <w:t>之和</w:t>
            </w:r>
          </w:p>
        </w:tc>
        <w:tc>
          <w:tcPr>
            <w:tcW w:w="6865" w:type="dxa"/>
            <w:gridSpan w:val="7"/>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vAlign w:val="center"/>
          </w:tcPr>
          <w:p>
            <w:pPr>
              <w:spacing w:line="300" w:lineRule="exact"/>
              <w:jc w:val="center"/>
              <w:rPr>
                <w:rFonts w:ascii="仿宋" w:hAnsi="仿宋" w:eastAsia="仿宋" w:cs="仿宋"/>
                <w:sz w:val="24"/>
                <w:szCs w:val="24"/>
              </w:rPr>
            </w:pPr>
          </w:p>
        </w:tc>
        <w:tc>
          <w:tcPr>
            <w:tcW w:w="1053"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自然人</w:t>
            </w:r>
          </w:p>
        </w:tc>
        <w:tc>
          <w:tcPr>
            <w:tcW w:w="5103" w:type="dxa"/>
            <w:gridSpan w:val="5"/>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法人或其他组织</w:t>
            </w:r>
          </w:p>
        </w:tc>
        <w:tc>
          <w:tcPr>
            <w:tcW w:w="709"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181" w:type="dxa"/>
            <w:vMerge w:val="continue"/>
            <w:shd w:val="clear" w:color="auto" w:fill="auto"/>
            <w:vAlign w:val="center"/>
          </w:tcPr>
          <w:p>
            <w:pPr>
              <w:spacing w:line="300" w:lineRule="exact"/>
              <w:jc w:val="center"/>
              <w:rPr>
                <w:rFonts w:ascii="仿宋" w:hAnsi="仿宋" w:eastAsia="仿宋" w:cs="仿宋"/>
                <w:sz w:val="24"/>
                <w:szCs w:val="24"/>
              </w:rPr>
            </w:pPr>
          </w:p>
        </w:tc>
        <w:tc>
          <w:tcPr>
            <w:tcW w:w="1053" w:type="dxa"/>
            <w:vMerge w:val="continue"/>
            <w:shd w:val="clear" w:color="auto" w:fill="auto"/>
            <w:vAlign w:val="center"/>
          </w:tcPr>
          <w:p>
            <w:pPr>
              <w:spacing w:line="300" w:lineRule="exact"/>
              <w:jc w:val="center"/>
              <w:rPr>
                <w:rFonts w:ascii="仿宋" w:hAnsi="仿宋" w:eastAsia="仿宋" w:cs="仿宋"/>
                <w:sz w:val="24"/>
                <w:szCs w:val="24"/>
              </w:rPr>
            </w:pPr>
          </w:p>
        </w:tc>
        <w:tc>
          <w:tcPr>
            <w:tcW w:w="1134"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商业</w:t>
            </w:r>
          </w:p>
          <w:p>
            <w:pPr>
              <w:spacing w:line="300" w:lineRule="exact"/>
              <w:jc w:val="center"/>
              <w:rPr>
                <w:rFonts w:ascii="仿宋" w:hAnsi="仿宋" w:eastAsia="仿宋" w:cs="仿宋"/>
                <w:sz w:val="24"/>
                <w:szCs w:val="24"/>
              </w:rPr>
            </w:pPr>
            <w:r>
              <w:rPr>
                <w:rFonts w:hint="eastAsia" w:ascii="仿宋" w:hAnsi="仿宋" w:eastAsia="仿宋" w:cs="仿宋"/>
                <w:sz w:val="24"/>
                <w:szCs w:val="24"/>
              </w:rPr>
              <w:t>企业</w:t>
            </w:r>
          </w:p>
        </w:tc>
        <w:tc>
          <w:tcPr>
            <w:tcW w:w="972"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科研</w:t>
            </w:r>
          </w:p>
          <w:p>
            <w:pPr>
              <w:spacing w:line="300" w:lineRule="exact"/>
              <w:jc w:val="center"/>
              <w:rPr>
                <w:rFonts w:ascii="仿宋" w:hAnsi="仿宋" w:eastAsia="仿宋" w:cs="仿宋"/>
                <w:sz w:val="24"/>
                <w:szCs w:val="24"/>
              </w:rPr>
            </w:pPr>
            <w:r>
              <w:rPr>
                <w:rFonts w:hint="eastAsia" w:ascii="仿宋" w:hAnsi="仿宋" w:eastAsia="仿宋" w:cs="仿宋"/>
                <w:sz w:val="24"/>
                <w:szCs w:val="24"/>
              </w:rPr>
              <w:t>机构</w:t>
            </w:r>
          </w:p>
        </w:tc>
        <w:tc>
          <w:tcPr>
            <w:tcW w:w="108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社会公益组织</w:t>
            </w:r>
          </w:p>
        </w:tc>
        <w:tc>
          <w:tcPr>
            <w:tcW w:w="111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法律服务机构</w:t>
            </w:r>
          </w:p>
        </w:tc>
        <w:tc>
          <w:tcPr>
            <w:tcW w:w="807"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其他</w:t>
            </w:r>
          </w:p>
        </w:tc>
        <w:tc>
          <w:tcPr>
            <w:tcW w:w="709" w:type="dxa"/>
            <w:vMerge w:val="continue"/>
            <w:shd w:val="clear" w:color="auto" w:fill="auto"/>
            <w:vAlign w:val="center"/>
          </w:tcPr>
          <w:p>
            <w:pPr>
              <w:spacing w:line="3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szCs w:val="24"/>
              </w:rPr>
            </w:pPr>
            <w:r>
              <w:rPr>
                <w:rFonts w:hint="eastAsia" w:ascii="仿宋" w:hAnsi="仿宋" w:eastAsia="仿宋" w:cs="仿宋"/>
                <w:b/>
                <w:color w:val="FF0000"/>
                <w:sz w:val="24"/>
                <w:szCs w:val="24"/>
              </w:rPr>
              <w:t>一</w:t>
            </w:r>
            <w:r>
              <w:rPr>
                <w:rFonts w:hint="eastAsia" w:ascii="仿宋" w:hAnsi="仿宋" w:eastAsia="仿宋" w:cs="仿宋"/>
                <w:sz w:val="24"/>
                <w:szCs w:val="24"/>
              </w:rPr>
              <w:t>、本年新收政府信息公开申请数量</w:t>
            </w:r>
          </w:p>
        </w:tc>
        <w:tc>
          <w:tcPr>
            <w:tcW w:w="1053"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34"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b/>
                <w:color w:val="FF0000"/>
                <w:sz w:val="24"/>
                <w:szCs w:val="24"/>
              </w:rPr>
              <w:t>二</w:t>
            </w:r>
            <w:r>
              <w:rPr>
                <w:rFonts w:hint="eastAsia" w:ascii="仿宋" w:hAnsi="仿宋" w:eastAsia="仿宋" w:cs="仿宋"/>
                <w:sz w:val="24"/>
                <w:szCs w:val="24"/>
              </w:rPr>
              <w:t>、上年结转政府信息公开申请数量</w:t>
            </w:r>
          </w:p>
        </w:tc>
        <w:tc>
          <w:tcPr>
            <w:tcW w:w="1053"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34"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b/>
                <w:color w:val="FF0000"/>
                <w:sz w:val="24"/>
                <w:szCs w:val="24"/>
              </w:rPr>
              <w:t>三</w:t>
            </w:r>
            <w:r>
              <w:rPr>
                <w:rFonts w:hint="eastAsia" w:ascii="仿宋" w:hAnsi="仿宋" w:eastAsia="仿宋" w:cs="仿宋"/>
                <w:sz w:val="24"/>
                <w:szCs w:val="24"/>
              </w:rPr>
              <w:t>、本年度办理结果</w:t>
            </w: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（一）予以公开</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（二）部分公开（区分处理的，只记这一情形，不记其他情形）</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vAlign w:val="center"/>
          </w:tcPr>
          <w:p>
            <w:pPr>
              <w:spacing w:line="300" w:lineRule="exact"/>
              <w:rPr>
                <w:rFonts w:ascii="仿宋" w:hAnsi="仿宋" w:eastAsia="仿宋" w:cs="仿宋"/>
                <w:sz w:val="24"/>
                <w:szCs w:val="24"/>
              </w:rPr>
            </w:pPr>
            <w:r>
              <w:rPr>
                <w:rFonts w:hint="eastAsia" w:ascii="仿宋" w:hAnsi="仿宋" w:eastAsia="仿宋" w:cs="仿宋"/>
                <w:sz w:val="24"/>
                <w:szCs w:val="24"/>
              </w:rPr>
              <w:t>（三）不予公开</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1.属于国家秘密</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2.其他法律行政法规禁止公开</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3.危及“三安全一稳定”</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4.保护第三方合法权益</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5.属于三类内部事务信息</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6.属于四类过程性信息</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7.属于行政执法案卷</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8.属于行政查询事项</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（四）无法提供</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1.本机关不掌握相关政府信息</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2.没有现成信息需要另行制作</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3.补正后申请内容仍不明确</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（五）不予处理</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1.信访投诉举报类申请</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2.重复申请</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3.要求提供公开出版物</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4.无正当理由大量反复申请</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5.要求行政机关确认或重新出具已获取信息</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（六）其他处理</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（七）总计</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8" w:type="dxa"/>
            <w:gridSpan w:val="3"/>
            <w:shd w:val="clear" w:color="auto" w:fill="auto"/>
          </w:tcPr>
          <w:p>
            <w:pPr>
              <w:spacing w:line="300" w:lineRule="exact"/>
              <w:rPr>
                <w:rFonts w:ascii="仿宋" w:hAnsi="仿宋" w:eastAsia="仿宋" w:cs="仿宋"/>
                <w:sz w:val="24"/>
                <w:szCs w:val="24"/>
              </w:rPr>
            </w:pPr>
            <w:r>
              <w:rPr>
                <w:rFonts w:hint="eastAsia" w:ascii="仿宋" w:hAnsi="仿宋" w:eastAsia="仿宋" w:cs="仿宋"/>
                <w:b/>
                <w:color w:val="FF0000"/>
                <w:sz w:val="24"/>
                <w:szCs w:val="24"/>
              </w:rPr>
              <w:t>四</w:t>
            </w:r>
            <w:r>
              <w:rPr>
                <w:rFonts w:hint="eastAsia" w:ascii="仿宋" w:hAnsi="仿宋" w:eastAsia="仿宋" w:cs="仿宋"/>
                <w:sz w:val="24"/>
                <w:szCs w:val="24"/>
              </w:rPr>
              <w:t>、结转下年度继续办理</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r>
              <w:rPr>
                <w:rFonts w:ascii="仿宋" w:hAnsi="仿宋" w:eastAsia="仿宋" w:cs="仿宋"/>
                <w:sz w:val="24"/>
              </w:rPr>
              <w:br w:type="textWrapping"/>
            </w:r>
            <w:r>
              <w:rPr>
                <w:rFonts w:hint="eastAsia" w:ascii="仿宋" w:hAnsi="仿宋" w:eastAsia="仿宋" w:cs="仿宋"/>
                <w:b/>
                <w:color w:val="FF0000"/>
                <w:sz w:val="24"/>
              </w:rPr>
              <w:t>（因政府信息公开被行政复议）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r>
              <w:rPr>
                <w:rFonts w:ascii="仿宋" w:hAnsi="仿宋" w:eastAsia="仿宋" w:cs="仿宋"/>
                <w:sz w:val="24"/>
              </w:rPr>
              <w:br w:type="textWrapping"/>
            </w:r>
            <w:r>
              <w:rPr>
                <w:rFonts w:hint="eastAsia" w:ascii="仿宋" w:hAnsi="仿宋" w:eastAsia="仿宋" w:cs="仿宋"/>
                <w:b/>
                <w:color w:val="FF0000"/>
                <w:sz w:val="24"/>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仿宋_GB2312" w:hAnsi="微软雅黑" w:eastAsia="仿宋_GB2312" w:cs="仿宋_GB2312"/>
          <w:b w:val="0"/>
          <w:i w:val="0"/>
          <w:caps w:val="0"/>
          <w:color w:val="333333"/>
          <w:spacing w:val="0"/>
          <w:sz w:val="31"/>
          <w:szCs w:val="31"/>
          <w:shd w:val="clear" w:fill="FFFFFF"/>
          <w:lang w:eastAsia="zh-CN"/>
        </w:rPr>
      </w:pPr>
      <w:r>
        <w:rPr>
          <w:rFonts w:ascii="仿宋_GB2312" w:hAnsi="微软雅黑" w:eastAsia="仿宋_GB2312" w:cs="仿宋_GB2312"/>
          <w:b w:val="0"/>
          <w:i w:val="0"/>
          <w:caps w:val="0"/>
          <w:color w:val="333333"/>
          <w:spacing w:val="0"/>
          <w:sz w:val="31"/>
          <w:szCs w:val="31"/>
          <w:bdr w:val="none" w:color="auto" w:sz="0" w:space="0"/>
          <w:shd w:val="clear" w:fill="FFFFFF"/>
        </w:rPr>
        <w:t>一年来，全</w:t>
      </w:r>
      <w:r>
        <w:rPr>
          <w:rFonts w:hint="eastAsia" w:ascii="仿宋_GB2312" w:hAnsi="微软雅黑" w:eastAsia="仿宋_GB2312" w:cs="仿宋_GB2312"/>
          <w:b w:val="0"/>
          <w:i w:val="0"/>
          <w:caps w:val="0"/>
          <w:color w:val="333333"/>
          <w:spacing w:val="0"/>
          <w:sz w:val="31"/>
          <w:szCs w:val="31"/>
          <w:bdr w:val="none" w:color="auto" w:sz="0" w:space="0"/>
          <w:shd w:val="clear" w:fill="FFFFFF"/>
          <w:lang w:eastAsia="zh-CN"/>
        </w:rPr>
        <w:t>镇</w:t>
      </w:r>
      <w:r>
        <w:rPr>
          <w:rFonts w:ascii="仿宋_GB2312" w:hAnsi="微软雅黑" w:eastAsia="仿宋_GB2312" w:cs="仿宋_GB2312"/>
          <w:b w:val="0"/>
          <w:i w:val="0"/>
          <w:caps w:val="0"/>
          <w:color w:val="333333"/>
          <w:spacing w:val="0"/>
          <w:sz w:val="31"/>
          <w:szCs w:val="31"/>
          <w:bdr w:val="none" w:color="auto" w:sz="0" w:space="0"/>
          <w:shd w:val="clear" w:fill="FFFFFF"/>
        </w:rPr>
        <w:t>政府信息公开工作</w:t>
      </w:r>
      <w:r>
        <w:rPr>
          <w:rFonts w:hint="eastAsia" w:ascii="仿宋_GB2312" w:hAnsi="微软雅黑" w:eastAsia="仿宋_GB2312" w:cs="仿宋_GB2312"/>
          <w:b w:val="0"/>
          <w:i w:val="0"/>
          <w:caps w:val="0"/>
          <w:color w:val="333333"/>
          <w:spacing w:val="0"/>
          <w:sz w:val="31"/>
          <w:szCs w:val="31"/>
          <w:bdr w:val="none" w:color="auto" w:sz="0" w:space="0"/>
          <w:shd w:val="clear" w:fill="FFFFFF"/>
          <w:lang w:eastAsia="zh-CN"/>
        </w:rPr>
        <w:t>在县级领导和指挥下</w:t>
      </w:r>
      <w:r>
        <w:rPr>
          <w:rFonts w:ascii="仿宋_GB2312" w:hAnsi="微软雅黑" w:eastAsia="仿宋_GB2312" w:cs="仿宋_GB2312"/>
          <w:b w:val="0"/>
          <w:i w:val="0"/>
          <w:caps w:val="0"/>
          <w:color w:val="333333"/>
          <w:spacing w:val="0"/>
          <w:sz w:val="31"/>
          <w:szCs w:val="31"/>
          <w:bdr w:val="none" w:color="auto" w:sz="0" w:space="0"/>
          <w:shd w:val="clear" w:fill="FFFFFF"/>
        </w:rPr>
        <w:t>，</w:t>
      </w:r>
      <w:r>
        <w:rPr>
          <w:rFonts w:hint="eastAsia" w:ascii="仿宋_GB2312" w:hAnsi="微软雅黑" w:eastAsia="仿宋_GB2312" w:cs="仿宋_GB2312"/>
          <w:b w:val="0"/>
          <w:i w:val="0"/>
          <w:caps w:val="0"/>
          <w:color w:val="333333"/>
          <w:spacing w:val="0"/>
          <w:sz w:val="31"/>
          <w:szCs w:val="31"/>
          <w:bdr w:val="none" w:color="auto" w:sz="0" w:space="0"/>
          <w:shd w:val="clear" w:fill="FFFFFF"/>
          <w:lang w:eastAsia="zh-CN"/>
        </w:rPr>
        <w:t>不断完善、改进。但与预期目标</w:t>
      </w:r>
      <w:r>
        <w:rPr>
          <w:rFonts w:ascii="仿宋_GB2312" w:hAnsi="微软雅黑" w:eastAsia="仿宋_GB2312" w:cs="仿宋_GB2312"/>
          <w:b w:val="0"/>
          <w:i w:val="0"/>
          <w:caps w:val="0"/>
          <w:color w:val="333333"/>
          <w:spacing w:val="0"/>
          <w:sz w:val="31"/>
          <w:szCs w:val="31"/>
          <w:bdr w:val="none" w:color="auto" w:sz="0" w:space="0"/>
          <w:shd w:val="clear" w:fill="FFFFFF"/>
        </w:rPr>
        <w:t>还</w:t>
      </w:r>
      <w:r>
        <w:rPr>
          <w:rFonts w:hint="eastAsia" w:ascii="仿宋_GB2312" w:hAnsi="微软雅黑" w:eastAsia="仿宋_GB2312" w:cs="仿宋_GB2312"/>
          <w:b w:val="0"/>
          <w:i w:val="0"/>
          <w:caps w:val="0"/>
          <w:color w:val="333333"/>
          <w:spacing w:val="0"/>
          <w:sz w:val="31"/>
          <w:szCs w:val="31"/>
          <w:bdr w:val="none" w:color="auto" w:sz="0" w:space="0"/>
          <w:shd w:val="clear" w:fill="FFFFFF"/>
        </w:rPr>
        <w:t>有一定差距</w:t>
      </w:r>
      <w:r>
        <w:rPr>
          <w:rFonts w:hint="eastAsia" w:ascii="仿宋_GB2312" w:hAnsi="微软雅黑" w:eastAsia="仿宋_GB2312" w:cs="仿宋_GB2312"/>
          <w:b w:val="0"/>
          <w:i w:val="0"/>
          <w:caps w:val="0"/>
          <w:color w:val="333333"/>
          <w:spacing w:val="0"/>
          <w:sz w:val="31"/>
          <w:szCs w:val="31"/>
          <w:bdr w:val="none" w:color="auto" w:sz="0" w:space="0"/>
          <w:shd w:val="clear" w:fill="FFFFFF"/>
          <w:lang w:eastAsia="zh-CN"/>
        </w:rPr>
        <w:t>：</w:t>
      </w:r>
      <w:r>
        <w:rPr>
          <w:rFonts w:hint="eastAsia" w:ascii="仿宋_GB2312" w:hAnsi="微软雅黑" w:eastAsia="仿宋_GB2312" w:cs="仿宋_GB2312"/>
          <w:b w:val="0"/>
          <w:i w:val="0"/>
          <w:caps w:val="0"/>
          <w:color w:val="333333"/>
          <w:spacing w:val="0"/>
          <w:sz w:val="31"/>
          <w:szCs w:val="31"/>
          <w:shd w:val="clear" w:fill="FFFFFF"/>
          <w:lang w:eastAsia="zh-CN"/>
        </w:rPr>
        <w:t>一是是政务新媒体传播内容有待完善。“庄口政务”与人民生活实际内容相关的内容较少，且传播形式较为单一。二是信息公开教育培训工作有待加强。对于工作人员相关内容的培训较少，信息公开信息更新较为缓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b w:val="0"/>
          <w:i w:val="0"/>
          <w:caps w:val="0"/>
          <w:color w:val="333333"/>
          <w:spacing w:val="0"/>
          <w:sz w:val="31"/>
          <w:szCs w:val="31"/>
          <w:shd w:val="clear" w:fill="FFFFFF"/>
          <w:lang w:eastAsia="zh-CN"/>
        </w:rPr>
        <w:t>对于以上情况，</w:t>
      </w:r>
      <w:r>
        <w:rPr>
          <w:rFonts w:hint="eastAsia" w:ascii="仿宋_GB2312" w:hAnsi="微软雅黑" w:eastAsia="仿宋_GB2312" w:cs="仿宋_GB2312"/>
          <w:b w:val="0"/>
          <w:i w:val="0"/>
          <w:caps w:val="0"/>
          <w:color w:val="333333"/>
          <w:spacing w:val="0"/>
          <w:sz w:val="31"/>
          <w:szCs w:val="31"/>
          <w:bdr w:val="none" w:color="auto" w:sz="0" w:space="0"/>
          <w:shd w:val="clear" w:fill="FFFFFF"/>
        </w:rPr>
        <w:t>认真贯彻落实《条例》要求，</w:t>
      </w:r>
      <w:r>
        <w:rPr>
          <w:rFonts w:hint="eastAsia" w:ascii="仿宋_GB2312" w:hAnsi="微软雅黑" w:eastAsia="仿宋_GB2312" w:cs="仿宋_GB2312"/>
          <w:b w:val="0"/>
          <w:i w:val="0"/>
          <w:caps w:val="0"/>
          <w:color w:val="333333"/>
          <w:spacing w:val="0"/>
          <w:sz w:val="31"/>
          <w:szCs w:val="31"/>
          <w:bdr w:val="none" w:color="auto" w:sz="0" w:space="0"/>
          <w:shd w:val="clear" w:fill="FFFFFF"/>
          <w:lang w:eastAsia="zh-CN"/>
        </w:rPr>
        <w:t>坚持从群众中来，到群众中去</w:t>
      </w:r>
      <w:r>
        <w:rPr>
          <w:rFonts w:hint="eastAsia" w:ascii="仿宋_GB2312" w:hAnsi="微软雅黑" w:eastAsia="仿宋_GB2312" w:cs="仿宋_GB2312"/>
          <w:b w:val="0"/>
          <w:i w:val="0"/>
          <w:caps w:val="0"/>
          <w:color w:val="333333"/>
          <w:spacing w:val="0"/>
          <w:sz w:val="31"/>
          <w:szCs w:val="31"/>
          <w:bdr w:val="none" w:color="auto" w:sz="0" w:space="0"/>
          <w:shd w:val="clear" w:fill="FFFFFF"/>
        </w:rPr>
        <w:t>，主动提供多种形式的服务，</w:t>
      </w:r>
      <w:r>
        <w:rPr>
          <w:rFonts w:hint="eastAsia" w:ascii="仿宋" w:hAnsi="仿宋" w:eastAsia="仿宋" w:cs="仿宋"/>
          <w:b w:val="0"/>
          <w:i w:val="0"/>
          <w:caps w:val="0"/>
          <w:color w:val="333333"/>
          <w:spacing w:val="0"/>
          <w:sz w:val="31"/>
          <w:szCs w:val="31"/>
          <w:bdr w:val="none" w:color="auto" w:sz="0" w:space="0"/>
          <w:shd w:val="clear" w:fill="FFFFFF"/>
        </w:rPr>
        <w:t>扩大公开范围，细化公开内容，提高更新速率</w:t>
      </w:r>
      <w:r>
        <w:rPr>
          <w:rFonts w:hint="eastAsia" w:ascii="仿宋" w:hAnsi="仿宋" w:eastAsia="仿宋" w:cs="仿宋"/>
          <w:b w:val="0"/>
          <w:i w:val="0"/>
          <w:caps w:val="0"/>
          <w:color w:val="333333"/>
          <w:spacing w:val="0"/>
          <w:sz w:val="31"/>
          <w:szCs w:val="31"/>
          <w:bdr w:val="none" w:color="auto" w:sz="0" w:space="0"/>
          <w:shd w:val="clear" w:fill="FFFFFF"/>
          <w:lang w:eastAsia="zh-CN"/>
        </w:rPr>
        <w:t>；</w:t>
      </w:r>
      <w:r>
        <w:rPr>
          <w:rFonts w:hint="eastAsia" w:ascii="仿宋_GB2312" w:hAnsi="微软雅黑" w:eastAsia="仿宋_GB2312" w:cs="仿宋_GB2312"/>
          <w:b w:val="0"/>
          <w:i w:val="0"/>
          <w:caps w:val="0"/>
          <w:color w:val="333333"/>
          <w:spacing w:val="0"/>
          <w:sz w:val="31"/>
          <w:szCs w:val="31"/>
          <w:shd w:val="clear" w:fill="FFFFFF"/>
          <w:lang w:eastAsia="zh-CN"/>
        </w:rPr>
        <w:t>加强对信息公开全员培训、重点处室培训、一对一辅导等多种形式，加强《政府信息公开条例》、信息公开工作教育培训，提高政府工作人员对信息公开工作的认识与能力</w:t>
      </w:r>
      <w:r>
        <w:rPr>
          <w:rFonts w:hint="eastAsia" w:ascii="仿宋_GB2312" w:hAnsi="微软雅黑" w:eastAsia="仿宋_GB2312" w:cs="仿宋_GB2312"/>
          <w:b w:val="0"/>
          <w:i w:val="0"/>
          <w:caps w:val="0"/>
          <w:color w:val="333333"/>
          <w:spacing w:val="0"/>
          <w:sz w:val="31"/>
          <w:szCs w:val="31"/>
          <w:shd w:val="clear" w:fill="FFFFFF"/>
        </w:rPr>
        <w:t>；</w:t>
      </w:r>
      <w:r>
        <w:rPr>
          <w:rFonts w:hint="eastAsia" w:ascii="仿宋" w:hAnsi="仿宋" w:eastAsia="仿宋" w:cs="仿宋"/>
          <w:b w:val="0"/>
          <w:i w:val="0"/>
          <w:caps w:val="0"/>
          <w:color w:val="333333"/>
          <w:spacing w:val="0"/>
          <w:sz w:val="31"/>
          <w:szCs w:val="31"/>
          <w:bdr w:val="none" w:color="auto" w:sz="0" w:space="0"/>
          <w:shd w:val="clear" w:fill="FFFFFF"/>
        </w:rPr>
        <w:t>让公众及时获取政务信息</w:t>
      </w:r>
      <w:r>
        <w:rPr>
          <w:rFonts w:hint="eastAsia" w:ascii="仿宋_GB2312" w:hAnsi="微软雅黑" w:eastAsia="仿宋_GB2312" w:cs="仿宋_GB2312"/>
          <w:b w:val="0"/>
          <w:i w:val="0"/>
          <w:caps w:val="0"/>
          <w:color w:val="333333"/>
          <w:spacing w:val="0"/>
          <w:sz w:val="31"/>
          <w:szCs w:val="31"/>
          <w:bdr w:val="none" w:color="auto" w:sz="0" w:space="0"/>
          <w:shd w:val="clear" w:fill="FFFFFF"/>
        </w:rPr>
        <w:t>提升信息服务质量，提高我乡政务公开工作水平。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1"/>
          <w:szCs w:val="31"/>
          <w:bdr w:val="none" w:color="auto" w:sz="0" w:space="0"/>
          <w:shd w:val="clear" w:fill="FFFFFF"/>
          <w:lang w:eastAsia="zh-CN"/>
        </w:rPr>
        <w:t>无</w:t>
      </w:r>
      <w:bookmarkStart w:id="0" w:name="_GoBack"/>
      <w:bookmarkEnd w:id="0"/>
      <w:r>
        <w:rPr>
          <w:rFonts w:hint="eastAsia" w:ascii="微软雅黑" w:hAnsi="微软雅黑" w:eastAsia="微软雅黑" w:cs="微软雅黑"/>
          <w:b w:val="0"/>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eastAsiaTheme="minorEastAsia"/>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A1FB2E"/>
    <w:multiLevelType w:val="singleLevel"/>
    <w:tmpl w:val="CEA1FB2E"/>
    <w:lvl w:ilvl="0" w:tentative="0">
      <w:start w:val="1"/>
      <w:numFmt w:val="decimal"/>
      <w:lvlText w:val="%1."/>
      <w:lvlJc w:val="left"/>
      <w:pPr>
        <w:tabs>
          <w:tab w:val="left" w:pos="312"/>
        </w:tabs>
      </w:pPr>
    </w:lvl>
  </w:abstractNum>
  <w:abstractNum w:abstractNumId="1">
    <w:nsid w:val="E49DB681"/>
    <w:multiLevelType w:val="singleLevel"/>
    <w:tmpl w:val="E49DB681"/>
    <w:lvl w:ilvl="0" w:tentative="0">
      <w:start w:val="1"/>
      <w:numFmt w:val="chineseCounting"/>
      <w:suff w:val="nothing"/>
      <w:lvlText w:val="%1、"/>
      <w:lvlJc w:val="left"/>
      <w:rPr>
        <w:rFonts w:hint="eastAsia"/>
      </w:rPr>
    </w:lvl>
  </w:abstractNum>
  <w:abstractNum w:abstractNumId="2">
    <w:nsid w:val="128F45C3"/>
    <w:multiLevelType w:val="singleLevel"/>
    <w:tmpl w:val="128F45C3"/>
    <w:lvl w:ilvl="0" w:tentative="0">
      <w:start w:val="1"/>
      <w:numFmt w:val="chineseCounting"/>
      <w:suff w:val="nothing"/>
      <w:lvlText w:val="（%1）"/>
      <w:lvlJc w:val="left"/>
      <w:rPr>
        <w:rFonts w:hint="eastAsia"/>
      </w:rPr>
    </w:lvl>
  </w:abstractNum>
  <w:abstractNum w:abstractNumId="3">
    <w:nsid w:val="7FFDF3DE"/>
    <w:multiLevelType w:val="singleLevel"/>
    <w:tmpl w:val="7FFDF3DE"/>
    <w:lvl w:ilvl="0" w:tentative="0">
      <w:start w:val="1"/>
      <w:numFmt w:val="decimal"/>
      <w:lvlText w:val="%1."/>
      <w:lvlJc w:val="left"/>
      <w:pPr>
        <w:tabs>
          <w:tab w:val="left" w:pos="312"/>
        </w:tabs>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BA5"/>
    <w:rsid w:val="0F42566A"/>
    <w:rsid w:val="0FE32618"/>
    <w:rsid w:val="17534F7D"/>
    <w:rsid w:val="1B931963"/>
    <w:rsid w:val="23B06487"/>
    <w:rsid w:val="2480713E"/>
    <w:rsid w:val="519D4381"/>
    <w:rsid w:val="52DE22D7"/>
    <w:rsid w:val="537E1DD7"/>
    <w:rsid w:val="566E50F8"/>
    <w:rsid w:val="56857A37"/>
    <w:rsid w:val="5FCE6A83"/>
    <w:rsid w:val="6EB526D3"/>
    <w:rsid w:val="6EC41F3F"/>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Mr_卓</cp:lastModifiedBy>
  <dcterms:modified xsi:type="dcterms:W3CDTF">2021-01-29T05:13:13Z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