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 w:eastAsia="方正小标宋简体" w:cs="方正小标宋简体"/>
          <w:sz w:val="36"/>
          <w:szCs w:val="36"/>
        </w:rPr>
      </w:pPr>
      <w:r>
        <w:rPr>
          <w:rFonts w:hint="eastAsia" w:ascii="宋体" w:hAnsi="宋体" w:eastAsia="方正小标宋简体" w:cs="方正小标宋简体"/>
          <w:sz w:val="36"/>
          <w:szCs w:val="36"/>
        </w:rPr>
        <w:t>会昌县委县政府督查组2020年部门预算草案编制说明</w:t>
      </w:r>
    </w:p>
    <w:p>
      <w:pPr>
        <w:spacing w:line="520" w:lineRule="exact"/>
        <w:jc w:val="center"/>
        <w:rPr>
          <w:rFonts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 xml:space="preserve"> </w:t>
      </w:r>
    </w:p>
    <w:p>
      <w:pPr>
        <w:spacing w:line="560" w:lineRule="exact"/>
        <w:ind w:firstLine="643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b/>
          <w:bCs/>
          <w:sz w:val="32"/>
          <w:szCs w:val="32"/>
        </w:rPr>
        <w:t>一、部门职责和基本情况：</w:t>
      </w:r>
      <w:r>
        <w:rPr>
          <w:rFonts w:hint="eastAsia" w:ascii="宋体" w:hAnsi="宋体" w:eastAsia="仿宋_GB2312"/>
          <w:sz w:val="32"/>
          <w:szCs w:val="32"/>
        </w:rPr>
        <w:t>督查组是县委县政府设立的临时机构，现有从各单位抽调的人员20人。主要职责是督查落实县委、县政府阶段性中心工作、重大会议、文件的决策部署，县委、县政府主要领导批示、交办事项、脱贫攻坚以及县“六大攻坚战”指挥部日常事务、与各领导小组之间的信息沟通、工作交流、督促检查、协调、调度督促各领导小组落实指挥部的决定事项、工作部署和要求等。</w:t>
      </w:r>
    </w:p>
    <w:p>
      <w:pPr>
        <w:spacing w:line="560" w:lineRule="exact"/>
        <w:ind w:firstLine="643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b/>
          <w:bCs/>
          <w:sz w:val="32"/>
          <w:szCs w:val="32"/>
        </w:rPr>
        <w:t>二、收支情况说明：</w:t>
      </w:r>
      <w:r>
        <w:rPr>
          <w:rFonts w:hint="eastAsia" w:ascii="宋体" w:hAnsi="宋体" w:eastAsia="仿宋_GB2312"/>
          <w:sz w:val="32"/>
          <w:szCs w:val="32"/>
        </w:rPr>
        <w:t>县委县政府督查组2020年收入预算总额为442.33万元，其中：财政拨款收入120万元，上年结余322.33万元。</w:t>
      </w:r>
      <w:r>
        <w:rPr>
          <w:rFonts w:hint="eastAsia" w:ascii="宋体" w:hAnsi="宋体" w:eastAsia="仿宋_GB2312"/>
          <w:b/>
          <w:bCs/>
          <w:sz w:val="32"/>
          <w:szCs w:val="32"/>
        </w:rPr>
        <w:t>按支出类别划分</w:t>
      </w:r>
      <w:r>
        <w:rPr>
          <w:rFonts w:hint="eastAsia" w:ascii="宋体" w:hAnsi="宋体" w:eastAsia="仿宋_GB2312"/>
          <w:sz w:val="32"/>
          <w:szCs w:val="32"/>
        </w:rPr>
        <w:t>：基本支出442.33万元，占支出预算总额的100%，包括商品和服务支出437.78万元、资本性支出4.55万元。</w:t>
      </w:r>
      <w:r>
        <w:rPr>
          <w:rFonts w:hint="eastAsia" w:ascii="宋体" w:hAnsi="宋体" w:eastAsia="仿宋_GB2312"/>
          <w:b/>
          <w:bCs/>
          <w:sz w:val="32"/>
          <w:szCs w:val="32"/>
        </w:rPr>
        <w:t>按支出科目划分：</w:t>
      </w:r>
      <w:r>
        <w:rPr>
          <w:rFonts w:hint="eastAsia" w:ascii="宋体" w:hAnsi="宋体" w:eastAsia="仿宋_GB2312"/>
          <w:sz w:val="32"/>
          <w:szCs w:val="32"/>
        </w:rPr>
        <w:t>一般公共服务支出442.33万元。</w:t>
      </w:r>
    </w:p>
    <w:p>
      <w:pPr>
        <w:spacing w:line="560" w:lineRule="exact"/>
        <w:ind w:firstLine="643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b/>
          <w:bCs/>
          <w:sz w:val="32"/>
          <w:szCs w:val="32"/>
        </w:rPr>
        <w:t>三、“三公经费”增减变化情况：</w:t>
      </w:r>
      <w:r>
        <w:rPr>
          <w:rFonts w:hint="eastAsia" w:ascii="宋体" w:hAnsi="宋体" w:eastAsia="仿宋_GB2312"/>
          <w:sz w:val="32"/>
          <w:szCs w:val="32"/>
        </w:rPr>
        <w:t>因公出国（境）费无支出；公务接待费2万元，与上年持平；公务用车运行维护费无支出。</w:t>
      </w:r>
    </w:p>
    <w:p>
      <w:pPr>
        <w:spacing w:line="560" w:lineRule="exact"/>
        <w:ind w:firstLine="643" w:firstLineChars="20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b/>
          <w:bCs/>
          <w:sz w:val="32"/>
          <w:szCs w:val="32"/>
        </w:rPr>
        <w:t>四、政府采购情况：</w:t>
      </w:r>
      <w:r>
        <w:rPr>
          <w:rFonts w:hint="eastAsia" w:ascii="宋体" w:hAnsi="宋体" w:eastAsia="仿宋_GB2312"/>
          <w:sz w:val="32"/>
          <w:szCs w:val="32"/>
        </w:rPr>
        <w:t>采购预算4.55万元，采购项目5宗。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五、名词解释：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财政拨款收入：指单位本年度从本级财政部门取得的财政拨款，包括一般公共预算财政拨款和政府性基金预算财政拨款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；</w:t>
      </w:r>
    </w:p>
    <w:p>
      <w:pPr>
        <w:spacing w:line="520" w:lineRule="exact"/>
        <w:ind w:firstLine="640" w:firstLineChars="200"/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基本支出：指为保障机构正常运转、完成日常工作任务而发生的人员支出和公用支出。</w:t>
      </w:r>
    </w:p>
    <w:p>
      <w:pPr>
        <w:spacing w:line="560" w:lineRule="exact"/>
        <w:ind w:firstLine="643" w:firstLineChars="200"/>
        <w:rPr>
          <w:rFonts w:hint="eastAsia" w:ascii="宋体" w:hAnsi="宋体" w:eastAsia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</w:rPr>
        <w:t xml:space="preserve"> </w:t>
      </w:r>
    </w:p>
    <w:p>
      <w:pPr>
        <w:widowControl/>
        <w:rPr>
          <w:rFonts w:ascii="仿宋" w:hAnsi="仿宋" w:cs="仿宋"/>
          <w:b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7252"/>
    <w:rsid w:val="00000F2F"/>
    <w:rsid w:val="00002999"/>
    <w:rsid w:val="000415CF"/>
    <w:rsid w:val="00053517"/>
    <w:rsid w:val="000647F4"/>
    <w:rsid w:val="00064B3B"/>
    <w:rsid w:val="00072283"/>
    <w:rsid w:val="000742F6"/>
    <w:rsid w:val="000849DC"/>
    <w:rsid w:val="00096982"/>
    <w:rsid w:val="000A0B73"/>
    <w:rsid w:val="000A473C"/>
    <w:rsid w:val="000D7656"/>
    <w:rsid w:val="000E07C2"/>
    <w:rsid w:val="000E7082"/>
    <w:rsid w:val="00107C63"/>
    <w:rsid w:val="0011429F"/>
    <w:rsid w:val="001158AF"/>
    <w:rsid w:val="00130ECC"/>
    <w:rsid w:val="00141D64"/>
    <w:rsid w:val="00144F7C"/>
    <w:rsid w:val="0015775C"/>
    <w:rsid w:val="00164CF6"/>
    <w:rsid w:val="00172F85"/>
    <w:rsid w:val="00190880"/>
    <w:rsid w:val="00194750"/>
    <w:rsid w:val="00197435"/>
    <w:rsid w:val="001A4617"/>
    <w:rsid w:val="001B0FF2"/>
    <w:rsid w:val="001B10A6"/>
    <w:rsid w:val="001B7B7A"/>
    <w:rsid w:val="001D054E"/>
    <w:rsid w:val="001E51D7"/>
    <w:rsid w:val="001F46EB"/>
    <w:rsid w:val="001F5E5F"/>
    <w:rsid w:val="00220CA3"/>
    <w:rsid w:val="00223D3C"/>
    <w:rsid w:val="00237BD1"/>
    <w:rsid w:val="002425C6"/>
    <w:rsid w:val="00245C52"/>
    <w:rsid w:val="00264B72"/>
    <w:rsid w:val="0026565D"/>
    <w:rsid w:val="00273326"/>
    <w:rsid w:val="00287E65"/>
    <w:rsid w:val="002A2AEF"/>
    <w:rsid w:val="002C6EA8"/>
    <w:rsid w:val="002D18C3"/>
    <w:rsid w:val="002D6702"/>
    <w:rsid w:val="002E0266"/>
    <w:rsid w:val="002F776F"/>
    <w:rsid w:val="002F7C07"/>
    <w:rsid w:val="003316D2"/>
    <w:rsid w:val="00332E22"/>
    <w:rsid w:val="00336591"/>
    <w:rsid w:val="00337711"/>
    <w:rsid w:val="0034461D"/>
    <w:rsid w:val="00346738"/>
    <w:rsid w:val="00346E08"/>
    <w:rsid w:val="00347B25"/>
    <w:rsid w:val="00362873"/>
    <w:rsid w:val="003652C9"/>
    <w:rsid w:val="00370E58"/>
    <w:rsid w:val="003717C2"/>
    <w:rsid w:val="0037594B"/>
    <w:rsid w:val="003927EC"/>
    <w:rsid w:val="00395362"/>
    <w:rsid w:val="003B01F5"/>
    <w:rsid w:val="003B7649"/>
    <w:rsid w:val="003C1C9A"/>
    <w:rsid w:val="003C7E25"/>
    <w:rsid w:val="003E4DF0"/>
    <w:rsid w:val="003E6E57"/>
    <w:rsid w:val="00402662"/>
    <w:rsid w:val="004107E2"/>
    <w:rsid w:val="00414DF3"/>
    <w:rsid w:val="00420B8A"/>
    <w:rsid w:val="00451097"/>
    <w:rsid w:val="00471317"/>
    <w:rsid w:val="00474157"/>
    <w:rsid w:val="00477963"/>
    <w:rsid w:val="00480C89"/>
    <w:rsid w:val="004A1E49"/>
    <w:rsid w:val="004A29CB"/>
    <w:rsid w:val="004A5051"/>
    <w:rsid w:val="004B0DF7"/>
    <w:rsid w:val="004B4E5F"/>
    <w:rsid w:val="004B6554"/>
    <w:rsid w:val="004E0974"/>
    <w:rsid w:val="004E433E"/>
    <w:rsid w:val="004E5F0E"/>
    <w:rsid w:val="004F382F"/>
    <w:rsid w:val="004F7F59"/>
    <w:rsid w:val="00500A6B"/>
    <w:rsid w:val="005213BE"/>
    <w:rsid w:val="0054278F"/>
    <w:rsid w:val="00550F70"/>
    <w:rsid w:val="00553A14"/>
    <w:rsid w:val="00554462"/>
    <w:rsid w:val="00565F5B"/>
    <w:rsid w:val="00570E56"/>
    <w:rsid w:val="00572099"/>
    <w:rsid w:val="005813C7"/>
    <w:rsid w:val="0058332E"/>
    <w:rsid w:val="005A361F"/>
    <w:rsid w:val="005A525F"/>
    <w:rsid w:val="005C2D86"/>
    <w:rsid w:val="005C556B"/>
    <w:rsid w:val="005C6C4E"/>
    <w:rsid w:val="005C73E1"/>
    <w:rsid w:val="005D147B"/>
    <w:rsid w:val="005D5501"/>
    <w:rsid w:val="005D7E78"/>
    <w:rsid w:val="005E0C45"/>
    <w:rsid w:val="005E10BC"/>
    <w:rsid w:val="005E1269"/>
    <w:rsid w:val="0060629A"/>
    <w:rsid w:val="00612D77"/>
    <w:rsid w:val="006453C0"/>
    <w:rsid w:val="00655344"/>
    <w:rsid w:val="006553AA"/>
    <w:rsid w:val="00660E3B"/>
    <w:rsid w:val="00665E43"/>
    <w:rsid w:val="006748CA"/>
    <w:rsid w:val="00681CBF"/>
    <w:rsid w:val="006831E6"/>
    <w:rsid w:val="00687CB9"/>
    <w:rsid w:val="00696BC7"/>
    <w:rsid w:val="006B5689"/>
    <w:rsid w:val="006B6593"/>
    <w:rsid w:val="006B7BEF"/>
    <w:rsid w:val="006C7F8E"/>
    <w:rsid w:val="006E33FA"/>
    <w:rsid w:val="006F605D"/>
    <w:rsid w:val="006F715A"/>
    <w:rsid w:val="00721426"/>
    <w:rsid w:val="00733F6E"/>
    <w:rsid w:val="00737302"/>
    <w:rsid w:val="007471F5"/>
    <w:rsid w:val="00764D7B"/>
    <w:rsid w:val="00781C08"/>
    <w:rsid w:val="00784776"/>
    <w:rsid w:val="00785BDD"/>
    <w:rsid w:val="00795B55"/>
    <w:rsid w:val="007C0AAA"/>
    <w:rsid w:val="007D4BF7"/>
    <w:rsid w:val="007E0C30"/>
    <w:rsid w:val="007E1333"/>
    <w:rsid w:val="007F04AE"/>
    <w:rsid w:val="007F1F23"/>
    <w:rsid w:val="007F7F81"/>
    <w:rsid w:val="00805728"/>
    <w:rsid w:val="008108F4"/>
    <w:rsid w:val="0081238F"/>
    <w:rsid w:val="0081655C"/>
    <w:rsid w:val="00816C8E"/>
    <w:rsid w:val="00827252"/>
    <w:rsid w:val="008541BB"/>
    <w:rsid w:val="0086144E"/>
    <w:rsid w:val="00875B97"/>
    <w:rsid w:val="00884027"/>
    <w:rsid w:val="00885644"/>
    <w:rsid w:val="008944F2"/>
    <w:rsid w:val="008A1BF4"/>
    <w:rsid w:val="008B29F3"/>
    <w:rsid w:val="008D0AE7"/>
    <w:rsid w:val="008D3256"/>
    <w:rsid w:val="008E0E97"/>
    <w:rsid w:val="008E6961"/>
    <w:rsid w:val="008F4E68"/>
    <w:rsid w:val="009004D4"/>
    <w:rsid w:val="00901162"/>
    <w:rsid w:val="00901FE1"/>
    <w:rsid w:val="009176C9"/>
    <w:rsid w:val="00923EF7"/>
    <w:rsid w:val="009270A9"/>
    <w:rsid w:val="00942956"/>
    <w:rsid w:val="00971CCE"/>
    <w:rsid w:val="0097212D"/>
    <w:rsid w:val="009729E5"/>
    <w:rsid w:val="00987599"/>
    <w:rsid w:val="0099303A"/>
    <w:rsid w:val="00993CF5"/>
    <w:rsid w:val="009A0187"/>
    <w:rsid w:val="009A0866"/>
    <w:rsid w:val="009A69E3"/>
    <w:rsid w:val="009D5BA8"/>
    <w:rsid w:val="009D612F"/>
    <w:rsid w:val="009F7CBC"/>
    <w:rsid w:val="00A05F1F"/>
    <w:rsid w:val="00A1563F"/>
    <w:rsid w:val="00A15832"/>
    <w:rsid w:val="00A1710A"/>
    <w:rsid w:val="00A20648"/>
    <w:rsid w:val="00A20870"/>
    <w:rsid w:val="00A23146"/>
    <w:rsid w:val="00A341AD"/>
    <w:rsid w:val="00A472EC"/>
    <w:rsid w:val="00A5252B"/>
    <w:rsid w:val="00A53C39"/>
    <w:rsid w:val="00A55901"/>
    <w:rsid w:val="00A563FA"/>
    <w:rsid w:val="00A63E59"/>
    <w:rsid w:val="00AA3B11"/>
    <w:rsid w:val="00AA5C7F"/>
    <w:rsid w:val="00AA6462"/>
    <w:rsid w:val="00AB0AD0"/>
    <w:rsid w:val="00AB5516"/>
    <w:rsid w:val="00AC3892"/>
    <w:rsid w:val="00AD12C7"/>
    <w:rsid w:val="00AD6807"/>
    <w:rsid w:val="00AE1D11"/>
    <w:rsid w:val="00AF6A35"/>
    <w:rsid w:val="00B017B6"/>
    <w:rsid w:val="00B034F9"/>
    <w:rsid w:val="00B16AEF"/>
    <w:rsid w:val="00B403B2"/>
    <w:rsid w:val="00B4049F"/>
    <w:rsid w:val="00B41901"/>
    <w:rsid w:val="00B60E3F"/>
    <w:rsid w:val="00B650F7"/>
    <w:rsid w:val="00BA57C8"/>
    <w:rsid w:val="00BA67AC"/>
    <w:rsid w:val="00BC5233"/>
    <w:rsid w:val="00BC5EF9"/>
    <w:rsid w:val="00BE488F"/>
    <w:rsid w:val="00BE7568"/>
    <w:rsid w:val="00BF4026"/>
    <w:rsid w:val="00C23A45"/>
    <w:rsid w:val="00C32B50"/>
    <w:rsid w:val="00C35992"/>
    <w:rsid w:val="00C73307"/>
    <w:rsid w:val="00CA47A0"/>
    <w:rsid w:val="00CC2BD1"/>
    <w:rsid w:val="00CD098C"/>
    <w:rsid w:val="00CF613F"/>
    <w:rsid w:val="00D1450B"/>
    <w:rsid w:val="00D23A34"/>
    <w:rsid w:val="00D4161B"/>
    <w:rsid w:val="00D4639C"/>
    <w:rsid w:val="00D463AC"/>
    <w:rsid w:val="00D5544B"/>
    <w:rsid w:val="00D90EBC"/>
    <w:rsid w:val="00D92B01"/>
    <w:rsid w:val="00DB0599"/>
    <w:rsid w:val="00DC3CAA"/>
    <w:rsid w:val="00DE5992"/>
    <w:rsid w:val="00DE6483"/>
    <w:rsid w:val="00DF4582"/>
    <w:rsid w:val="00DF6D7F"/>
    <w:rsid w:val="00E0364F"/>
    <w:rsid w:val="00E06181"/>
    <w:rsid w:val="00E16203"/>
    <w:rsid w:val="00E27C74"/>
    <w:rsid w:val="00E33FA9"/>
    <w:rsid w:val="00E50BF0"/>
    <w:rsid w:val="00E806BB"/>
    <w:rsid w:val="00ED51F7"/>
    <w:rsid w:val="00EE6C1E"/>
    <w:rsid w:val="00EE7325"/>
    <w:rsid w:val="00EF13A7"/>
    <w:rsid w:val="00EF2C4E"/>
    <w:rsid w:val="00EF2E65"/>
    <w:rsid w:val="00EF52C8"/>
    <w:rsid w:val="00F00F3C"/>
    <w:rsid w:val="00F0794C"/>
    <w:rsid w:val="00F74F70"/>
    <w:rsid w:val="00F8127C"/>
    <w:rsid w:val="00F814FA"/>
    <w:rsid w:val="00F85905"/>
    <w:rsid w:val="00F87A15"/>
    <w:rsid w:val="00F908BE"/>
    <w:rsid w:val="00FB508B"/>
    <w:rsid w:val="00FE68CE"/>
    <w:rsid w:val="00FF3733"/>
    <w:rsid w:val="00FF393F"/>
    <w:rsid w:val="46B654EB"/>
    <w:rsid w:val="737B117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5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</Words>
  <Characters>382</Characters>
  <Lines>3</Lines>
  <Paragraphs>1</Paragraphs>
  <ScaleCrop>false</ScaleCrop>
  <LinksUpToDate>false</LinksUpToDate>
  <CharactersWithSpaces>447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2020-01-13T06:56:00Z</dcterms:created>
  <dc:creator>PC</dc:creator>
  <cp:lastModifiedBy>Administrator</cp:lastModifiedBy>
  <cp:lastPrinted>2020-01-15T08:37:00Z</cp:lastPrinted>
  <dcterms:modified xsi:type="dcterms:W3CDTF">2020-06-22T09:00:22Z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