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宋体" w:eastAsia="黑体"/>
          <w:b/>
          <w:bCs/>
          <w:sz w:val="36"/>
          <w:szCs w:val="36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>会昌县林业局</w:t>
      </w:r>
      <w:r>
        <w:rPr>
          <w:rFonts w:ascii="黑体" w:hAnsi="宋体" w:eastAsia="黑体"/>
          <w:b/>
          <w:bCs/>
          <w:sz w:val="36"/>
          <w:szCs w:val="36"/>
        </w:rPr>
        <w:t>2020</w:t>
      </w:r>
      <w:r>
        <w:rPr>
          <w:rFonts w:hint="eastAsia" w:ascii="黑体" w:hAnsi="宋体" w:eastAsia="黑体"/>
          <w:b/>
          <w:bCs/>
          <w:sz w:val="36"/>
          <w:szCs w:val="36"/>
        </w:rPr>
        <w:t>年部门预算草案编制说明</w:t>
      </w:r>
    </w:p>
    <w:p>
      <w:pPr>
        <w:spacing w:line="520" w:lineRule="exact"/>
        <w:rPr>
          <w:rFonts w:ascii="仿宋" w:hAnsi="仿宋" w:eastAsia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一、部门职责和基本情况：</w:t>
      </w:r>
      <w:r>
        <w:rPr>
          <w:rFonts w:hint="eastAsia" w:ascii="仿宋" w:hAnsi="仿宋" w:eastAsia="仿宋"/>
          <w:bCs/>
          <w:sz w:val="32"/>
          <w:szCs w:val="32"/>
        </w:rPr>
        <w:t>会昌县林业局是主管全县林业工作的工作部门。内设机构</w:t>
      </w:r>
      <w:r>
        <w:rPr>
          <w:rFonts w:ascii="仿宋" w:hAnsi="仿宋" w:eastAsia="仿宋"/>
          <w:bCs/>
          <w:sz w:val="32"/>
          <w:szCs w:val="32"/>
        </w:rPr>
        <w:t>13</w:t>
      </w:r>
      <w:r>
        <w:rPr>
          <w:rFonts w:hint="eastAsia" w:ascii="仿宋" w:hAnsi="仿宋" w:eastAsia="仿宋"/>
          <w:bCs/>
          <w:sz w:val="32"/>
          <w:szCs w:val="32"/>
        </w:rPr>
        <w:t>个，编制数</w:t>
      </w:r>
      <w:r>
        <w:rPr>
          <w:rFonts w:ascii="仿宋" w:hAnsi="仿宋" w:eastAsia="仿宋"/>
          <w:bCs/>
          <w:sz w:val="32"/>
          <w:szCs w:val="32"/>
        </w:rPr>
        <w:t>99</w:t>
      </w:r>
      <w:r>
        <w:rPr>
          <w:rFonts w:hint="eastAsia" w:ascii="仿宋" w:hAnsi="仿宋" w:eastAsia="仿宋"/>
          <w:bCs/>
          <w:sz w:val="32"/>
          <w:szCs w:val="32"/>
        </w:rPr>
        <w:t>人，在职人数</w:t>
      </w:r>
      <w:r>
        <w:rPr>
          <w:rFonts w:ascii="仿宋" w:hAnsi="仿宋" w:eastAsia="仿宋"/>
          <w:bCs/>
          <w:sz w:val="32"/>
          <w:szCs w:val="32"/>
        </w:rPr>
        <w:t>100</w:t>
      </w:r>
      <w:r>
        <w:rPr>
          <w:rFonts w:hint="eastAsia" w:ascii="仿宋" w:hAnsi="仿宋" w:eastAsia="仿宋"/>
          <w:bCs/>
          <w:sz w:val="32"/>
          <w:szCs w:val="32"/>
        </w:rPr>
        <w:t>人，退休人员</w:t>
      </w:r>
      <w:r>
        <w:rPr>
          <w:rFonts w:ascii="仿宋" w:hAnsi="仿宋" w:eastAsia="仿宋"/>
          <w:bCs/>
          <w:sz w:val="32"/>
          <w:szCs w:val="32"/>
        </w:rPr>
        <w:t>131</w:t>
      </w:r>
      <w:r>
        <w:rPr>
          <w:rFonts w:hint="eastAsia" w:ascii="仿宋" w:hAnsi="仿宋" w:eastAsia="仿宋"/>
          <w:bCs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二、收支情况说明：</w:t>
      </w:r>
      <w:r>
        <w:rPr>
          <w:rFonts w:hint="eastAsia" w:ascii="仿宋" w:hAnsi="仿宋" w:eastAsia="仿宋"/>
          <w:bCs/>
          <w:sz w:val="32"/>
          <w:szCs w:val="32"/>
        </w:rPr>
        <w:t>会昌县林业局收入预算总额为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1487.1</w:t>
      </w:r>
      <w:r>
        <w:rPr>
          <w:rFonts w:hint="eastAsia" w:ascii="仿宋" w:hAnsi="仿宋" w:eastAsia="仿宋"/>
          <w:bCs/>
          <w:sz w:val="32"/>
          <w:szCs w:val="32"/>
        </w:rPr>
        <w:t>万元，其中：财政拨款收入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1487.1</w:t>
      </w:r>
      <w:r>
        <w:rPr>
          <w:rFonts w:hint="eastAsia" w:ascii="仿宋" w:hAnsi="仿宋" w:eastAsia="仿宋"/>
          <w:bCs/>
          <w:sz w:val="32"/>
          <w:szCs w:val="32"/>
        </w:rPr>
        <w:t>万元。支出预算总额为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1487.1</w:t>
      </w:r>
      <w:r>
        <w:rPr>
          <w:rFonts w:hint="eastAsia" w:ascii="仿宋" w:hAnsi="仿宋" w:eastAsia="仿宋"/>
          <w:bCs/>
          <w:sz w:val="32"/>
          <w:szCs w:val="32"/>
        </w:rPr>
        <w:t>万元。</w:t>
      </w:r>
      <w:r>
        <w:rPr>
          <w:rFonts w:hint="eastAsia" w:ascii="仿宋" w:hAnsi="仿宋" w:eastAsia="仿宋"/>
          <w:b/>
          <w:sz w:val="32"/>
          <w:szCs w:val="32"/>
        </w:rPr>
        <w:t>按支出类别划分</w:t>
      </w:r>
      <w:r>
        <w:rPr>
          <w:rFonts w:hint="eastAsia" w:ascii="仿宋" w:hAnsi="仿宋" w:eastAsia="仿宋"/>
          <w:bCs/>
          <w:sz w:val="32"/>
          <w:szCs w:val="32"/>
        </w:rPr>
        <w:t>：基本支出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1200.35</w:t>
      </w:r>
      <w:r>
        <w:rPr>
          <w:rFonts w:hint="eastAsia" w:ascii="仿宋" w:hAnsi="仿宋" w:eastAsia="仿宋"/>
          <w:bCs/>
          <w:sz w:val="32"/>
          <w:szCs w:val="32"/>
        </w:rPr>
        <w:t>万元，包括工资福利支出</w:t>
      </w:r>
      <w:r>
        <w:rPr>
          <w:rFonts w:ascii="仿宋" w:hAnsi="仿宋" w:eastAsia="仿宋"/>
          <w:bCs/>
          <w:sz w:val="32"/>
          <w:szCs w:val="32"/>
        </w:rPr>
        <w:t>8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16.89</w:t>
      </w:r>
      <w:r>
        <w:rPr>
          <w:rFonts w:hint="eastAsia" w:ascii="仿宋" w:hAnsi="仿宋" w:eastAsia="仿宋"/>
          <w:bCs/>
          <w:sz w:val="32"/>
          <w:szCs w:val="32"/>
        </w:rPr>
        <w:t>万元、商品和服务支出</w:t>
      </w:r>
      <w:r>
        <w:rPr>
          <w:rFonts w:ascii="仿宋" w:hAnsi="仿宋" w:eastAsia="仿宋"/>
          <w:bCs/>
          <w:sz w:val="32"/>
          <w:szCs w:val="32"/>
        </w:rPr>
        <w:t>337.98</w:t>
      </w:r>
      <w:r>
        <w:rPr>
          <w:rFonts w:hint="eastAsia" w:ascii="仿宋" w:hAnsi="仿宋" w:eastAsia="仿宋"/>
          <w:bCs/>
          <w:sz w:val="32"/>
          <w:szCs w:val="32"/>
        </w:rPr>
        <w:t>万元、对个人和家庭的补助支出</w:t>
      </w:r>
      <w:r>
        <w:rPr>
          <w:rFonts w:ascii="仿宋" w:hAnsi="仿宋" w:eastAsia="仿宋"/>
          <w:bCs/>
          <w:sz w:val="32"/>
          <w:szCs w:val="32"/>
        </w:rPr>
        <w:t>37.48</w:t>
      </w:r>
      <w:r>
        <w:rPr>
          <w:rFonts w:hint="eastAsia" w:ascii="仿宋" w:hAnsi="仿宋" w:eastAsia="仿宋"/>
          <w:bCs/>
          <w:sz w:val="32"/>
          <w:szCs w:val="32"/>
        </w:rPr>
        <w:t>万元、资本性支出</w:t>
      </w:r>
      <w:r>
        <w:rPr>
          <w:rFonts w:ascii="仿宋" w:hAnsi="仿宋" w:eastAsia="仿宋"/>
          <w:bCs/>
          <w:sz w:val="32"/>
          <w:szCs w:val="32"/>
        </w:rPr>
        <w:t>8</w:t>
      </w:r>
      <w:r>
        <w:rPr>
          <w:rFonts w:hint="eastAsia" w:ascii="仿宋" w:hAnsi="仿宋" w:eastAsia="仿宋"/>
          <w:bCs/>
          <w:sz w:val="32"/>
          <w:szCs w:val="32"/>
        </w:rPr>
        <w:t>万元；项目支出</w:t>
      </w:r>
      <w:r>
        <w:rPr>
          <w:rFonts w:ascii="仿宋" w:hAnsi="仿宋" w:eastAsia="仿宋"/>
          <w:bCs/>
          <w:sz w:val="32"/>
          <w:szCs w:val="32"/>
        </w:rPr>
        <w:t>286.75</w:t>
      </w:r>
      <w:r>
        <w:rPr>
          <w:rFonts w:hint="eastAsia" w:ascii="仿宋" w:hAnsi="仿宋" w:eastAsia="仿宋"/>
          <w:bCs/>
          <w:sz w:val="32"/>
          <w:szCs w:val="32"/>
        </w:rPr>
        <w:t>万元。</w:t>
      </w:r>
      <w:r>
        <w:rPr>
          <w:rFonts w:hint="eastAsia" w:ascii="仿宋" w:hAnsi="仿宋" w:eastAsia="仿宋"/>
          <w:b/>
          <w:bCs/>
          <w:sz w:val="32"/>
          <w:szCs w:val="32"/>
        </w:rPr>
        <w:t>按支出功能科目划分</w:t>
      </w:r>
      <w:r>
        <w:rPr>
          <w:rFonts w:hint="eastAsia" w:ascii="仿宋" w:hAnsi="仿宋" w:eastAsia="仿宋"/>
          <w:sz w:val="32"/>
          <w:szCs w:val="32"/>
        </w:rPr>
        <w:t>：社会保障和就业支出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105.73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eastAsia="zh-CN"/>
        </w:rPr>
        <w:t>卫生健康</w:t>
      </w:r>
      <w:r>
        <w:rPr>
          <w:rFonts w:hint="eastAsia" w:ascii="仿宋" w:hAnsi="仿宋" w:eastAsia="仿宋"/>
          <w:sz w:val="32"/>
          <w:szCs w:val="32"/>
        </w:rPr>
        <w:t>支出</w:t>
      </w:r>
      <w:r>
        <w:rPr>
          <w:rFonts w:ascii="仿宋" w:hAnsi="仿宋" w:eastAsia="仿宋"/>
          <w:sz w:val="32"/>
          <w:szCs w:val="32"/>
        </w:rPr>
        <w:t>37.31</w:t>
      </w:r>
      <w:r>
        <w:rPr>
          <w:rFonts w:hint="eastAsia" w:ascii="仿宋" w:hAnsi="仿宋" w:eastAsia="仿宋"/>
          <w:sz w:val="32"/>
          <w:szCs w:val="32"/>
        </w:rPr>
        <w:t>万元，农林水支出</w:t>
      </w:r>
      <w:r>
        <w:rPr>
          <w:rFonts w:ascii="仿宋" w:hAnsi="仿宋" w:eastAsia="仿宋"/>
          <w:sz w:val="32"/>
          <w:szCs w:val="32"/>
        </w:rPr>
        <w:t>1271.85</w:t>
      </w:r>
      <w:r>
        <w:rPr>
          <w:rFonts w:hint="eastAsia" w:ascii="仿宋" w:hAnsi="仿宋" w:eastAsia="仿宋"/>
          <w:sz w:val="32"/>
          <w:szCs w:val="32"/>
        </w:rPr>
        <w:t>万元，住房保障支出</w:t>
      </w:r>
      <w:r>
        <w:rPr>
          <w:rFonts w:ascii="仿宋" w:hAnsi="仿宋" w:eastAsia="仿宋"/>
          <w:sz w:val="32"/>
          <w:szCs w:val="32"/>
        </w:rPr>
        <w:t>72.22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三、“三公经费”增减变化情况：</w:t>
      </w:r>
      <w:r>
        <w:rPr>
          <w:rFonts w:hint="eastAsia" w:ascii="仿宋" w:hAnsi="仿宋" w:eastAsia="仿宋"/>
          <w:sz w:val="32"/>
          <w:szCs w:val="32"/>
        </w:rPr>
        <w:t>因公出国（境）费</w:t>
      </w:r>
      <w:r>
        <w:rPr>
          <w:rFonts w:hint="eastAsia" w:ascii="仿宋" w:hAnsi="仿宋" w:eastAsia="仿宋"/>
          <w:sz w:val="32"/>
          <w:szCs w:val="32"/>
          <w:lang w:eastAsia="zh-CN"/>
        </w:rPr>
        <w:t>无支出</w:t>
      </w:r>
      <w:r>
        <w:rPr>
          <w:rFonts w:hint="eastAsia" w:ascii="仿宋" w:hAnsi="仿宋" w:eastAsia="仿宋"/>
          <w:sz w:val="32"/>
          <w:szCs w:val="32"/>
        </w:rPr>
        <w:t>；公务接待费</w:t>
      </w:r>
      <w:r>
        <w:rPr>
          <w:rFonts w:ascii="仿宋" w:hAnsi="仿宋" w:eastAsia="仿宋"/>
          <w:sz w:val="32"/>
          <w:szCs w:val="32"/>
        </w:rPr>
        <w:t>25.11</w:t>
      </w:r>
      <w:r>
        <w:rPr>
          <w:rFonts w:hint="eastAsia" w:ascii="仿宋" w:hAnsi="仿宋" w:eastAsia="仿宋"/>
          <w:sz w:val="32"/>
          <w:szCs w:val="32"/>
        </w:rPr>
        <w:t>万元，比上年减少</w:t>
      </w:r>
      <w:r>
        <w:rPr>
          <w:rFonts w:ascii="仿宋" w:hAnsi="仿宋" w:eastAsia="仿宋"/>
          <w:sz w:val="32"/>
          <w:szCs w:val="32"/>
        </w:rPr>
        <w:t>2.79</w:t>
      </w:r>
      <w:r>
        <w:rPr>
          <w:rFonts w:hint="eastAsia" w:ascii="仿宋" w:hAnsi="仿宋" w:eastAsia="仿宋"/>
          <w:sz w:val="32"/>
          <w:szCs w:val="32"/>
        </w:rPr>
        <w:t>万元，原因是机构改革后人员减少该项支出对应缩减；公务用车运行维护费</w:t>
      </w:r>
      <w:r>
        <w:rPr>
          <w:rFonts w:ascii="仿宋" w:hAnsi="仿宋" w:eastAsia="仿宋"/>
          <w:sz w:val="32"/>
          <w:szCs w:val="32"/>
        </w:rPr>
        <w:t>23.28</w:t>
      </w:r>
      <w:r>
        <w:rPr>
          <w:rFonts w:hint="eastAsia" w:ascii="仿宋" w:hAnsi="仿宋" w:eastAsia="仿宋"/>
          <w:sz w:val="32"/>
          <w:szCs w:val="32"/>
        </w:rPr>
        <w:t>万元，比上年减少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万元，原因是机构改革后公务用车对应减少。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四、政府采购情况：</w:t>
      </w:r>
      <w:r>
        <w:rPr>
          <w:rFonts w:hint="eastAsia" w:ascii="仿宋" w:hAnsi="仿宋" w:eastAsia="仿宋"/>
          <w:sz w:val="32"/>
          <w:szCs w:val="32"/>
        </w:rPr>
        <w:t>采购预算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万元，采购项目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五、名词解释：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财政拨款收入：指单位本年度从本级财政部门取得的财政拨款，包括一般公共预算财政拨款和政府性基金预算财政拨款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基本支出：指为保障机构正常运转、完成日常工作任务而发生的人员支出和公用支出。</w:t>
      </w:r>
      <w:bookmarkStart w:id="0" w:name="_GoBack"/>
      <w:bookmarkEnd w:id="0"/>
    </w:p>
    <w:sectPr>
      <w:footerReference r:id="rId3" w:type="default"/>
      <w:pgSz w:w="11906" w:h="16838"/>
      <w:pgMar w:top="2041" w:right="136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PAGE   \* MERGEFORMAT</w:instrText>
    </w:r>
    <w:r>
      <w:rPr>
        <w:sz w:val="32"/>
        <w:szCs w:val="32"/>
      </w:rPr>
      <w:fldChar w:fldCharType="separate"/>
    </w:r>
    <w:r>
      <w:t>2</w:t>
    </w:r>
    <w:r>
      <w:rPr>
        <w:sz w:val="32"/>
        <w:szCs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E58"/>
    <w:rsid w:val="004C3906"/>
    <w:rsid w:val="00730A06"/>
    <w:rsid w:val="007A272C"/>
    <w:rsid w:val="0085317E"/>
    <w:rsid w:val="008C3B1D"/>
    <w:rsid w:val="00A337C4"/>
    <w:rsid w:val="00AD7D74"/>
    <w:rsid w:val="00B76E58"/>
    <w:rsid w:val="00F50680"/>
    <w:rsid w:val="02D5318D"/>
    <w:rsid w:val="116C424F"/>
    <w:rsid w:val="135226A9"/>
    <w:rsid w:val="14834E64"/>
    <w:rsid w:val="1AF15912"/>
    <w:rsid w:val="1D1A6B54"/>
    <w:rsid w:val="205016D3"/>
    <w:rsid w:val="2F0418D6"/>
    <w:rsid w:val="37947258"/>
    <w:rsid w:val="379D1DD4"/>
    <w:rsid w:val="3A8D6320"/>
    <w:rsid w:val="434E721B"/>
    <w:rsid w:val="4D1522CF"/>
    <w:rsid w:val="5F390EF1"/>
    <w:rsid w:val="68DE5E60"/>
    <w:rsid w:val="729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92</Words>
  <Characters>529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谢涛</cp:lastModifiedBy>
  <dcterms:modified xsi:type="dcterms:W3CDTF">2020-06-23T03:20:22Z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