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会昌县残疾人联合会</w:t>
      </w: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</w:rPr>
        <w:t>年部门预算草案编制说明</w:t>
      </w:r>
    </w:p>
    <w:p>
      <w:pPr>
        <w:spacing w:line="520" w:lineRule="exact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会昌县残疾人联合会</w:t>
      </w:r>
      <w:r>
        <w:rPr>
          <w:rFonts w:hint="eastAsia" w:ascii="仿宋_GB2312" w:hAnsi="仿宋" w:eastAsia="仿宋_GB2312"/>
          <w:bCs/>
          <w:sz w:val="32"/>
          <w:szCs w:val="32"/>
        </w:rPr>
        <w:t>是主管全县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残疾人</w:t>
      </w:r>
      <w:r>
        <w:rPr>
          <w:rFonts w:hint="eastAsia" w:ascii="仿宋_GB2312" w:hAnsi="仿宋" w:eastAsia="仿宋_GB2312"/>
          <w:bCs/>
          <w:sz w:val="32"/>
          <w:szCs w:val="32"/>
        </w:rPr>
        <w:t>工作的工作部门。内设机构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个，编制数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bCs/>
          <w:sz w:val="32"/>
          <w:szCs w:val="32"/>
        </w:rPr>
        <w:t>人，在职人数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bCs/>
          <w:sz w:val="32"/>
          <w:szCs w:val="32"/>
        </w:rPr>
        <w:t>人，退休人员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(社保发放退休金)</w:t>
      </w:r>
      <w:r>
        <w:rPr>
          <w:rFonts w:hint="eastAsia" w:ascii="仿宋_GB2312" w:hAnsi="仿宋" w:eastAsia="仿宋_GB2312"/>
          <w:bCs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会昌县残疾人联合会</w:t>
      </w:r>
      <w:r>
        <w:rPr>
          <w:rFonts w:hint="eastAsia" w:ascii="仿宋_GB2312" w:hAnsi="仿宋" w:eastAsia="仿宋_GB2312"/>
          <w:bCs/>
          <w:sz w:val="32"/>
          <w:szCs w:val="32"/>
        </w:rPr>
        <w:t>收入预算总额为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1221.89</w:t>
      </w:r>
      <w:r>
        <w:rPr>
          <w:rFonts w:hint="eastAsia" w:ascii="仿宋_GB2312" w:hAnsi="仿宋" w:eastAsia="仿宋_GB2312"/>
          <w:bCs/>
          <w:sz w:val="32"/>
          <w:szCs w:val="32"/>
        </w:rPr>
        <w:t>万元，比上年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71</w:t>
      </w:r>
      <w:r>
        <w:rPr>
          <w:rFonts w:hint="eastAsia" w:ascii="仿宋_GB2312" w:hAnsi="仿宋" w:eastAsia="仿宋_GB2312"/>
          <w:bCs/>
          <w:sz w:val="32"/>
          <w:szCs w:val="32"/>
        </w:rPr>
        <w:t>%，其中：财政拨款收入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203.84</w:t>
      </w:r>
      <w:r>
        <w:rPr>
          <w:rFonts w:hint="eastAsia" w:ascii="仿宋_GB2312" w:hAnsi="仿宋" w:eastAsia="仿宋_GB2312"/>
          <w:bCs/>
          <w:sz w:val="32"/>
          <w:szCs w:val="32"/>
        </w:rPr>
        <w:t>万元，上年结转收入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1018.05</w:t>
      </w:r>
      <w:r>
        <w:rPr>
          <w:rFonts w:hint="eastAsia" w:ascii="仿宋_GB2312" w:hAnsi="仿宋" w:eastAsia="仿宋_GB2312"/>
          <w:bCs/>
          <w:sz w:val="32"/>
          <w:szCs w:val="32"/>
        </w:rPr>
        <w:t>万元。支出预算总额为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1221.89</w:t>
      </w:r>
      <w:r>
        <w:rPr>
          <w:rFonts w:hint="eastAsia" w:ascii="仿宋_GB2312" w:hAnsi="仿宋" w:eastAsia="仿宋_GB2312"/>
          <w:bCs/>
          <w:sz w:val="32"/>
          <w:szCs w:val="32"/>
        </w:rPr>
        <w:t>万元，比上年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144.65</w:t>
      </w:r>
      <w:r>
        <w:rPr>
          <w:rFonts w:hint="eastAsia" w:ascii="仿宋_GB2312" w:hAnsi="仿宋" w:eastAsia="仿宋_GB2312"/>
          <w:bCs/>
          <w:sz w:val="32"/>
          <w:szCs w:val="32"/>
        </w:rPr>
        <w:t>%。</w:t>
      </w:r>
      <w:r>
        <w:rPr>
          <w:rFonts w:hint="eastAsia" w:ascii="仿宋_GB2312" w:hAnsi="仿宋" w:eastAsia="仿宋_GB2312"/>
          <w:b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sz w:val="32"/>
          <w:szCs w:val="32"/>
        </w:rPr>
        <w:t>：基本支出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122.19</w:t>
      </w:r>
      <w:r>
        <w:rPr>
          <w:rFonts w:hint="eastAsia" w:ascii="仿宋_GB2312" w:hAnsi="仿宋" w:eastAsia="仿宋_GB2312"/>
          <w:bCs/>
          <w:sz w:val="32"/>
          <w:szCs w:val="32"/>
        </w:rPr>
        <w:t>万元，包括工资福利支出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81.42</w:t>
      </w:r>
      <w:r>
        <w:rPr>
          <w:rFonts w:hint="eastAsia" w:ascii="仿宋_GB2312" w:hAnsi="仿宋" w:eastAsia="仿宋_GB2312"/>
          <w:bCs/>
          <w:sz w:val="32"/>
          <w:szCs w:val="32"/>
        </w:rPr>
        <w:t>万元、商品和服务支出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40.77</w:t>
      </w:r>
      <w:r>
        <w:rPr>
          <w:rFonts w:hint="eastAsia" w:ascii="仿宋_GB2312" w:hAnsi="仿宋" w:eastAsia="仿宋_GB2312"/>
          <w:bCs/>
          <w:sz w:val="32"/>
          <w:szCs w:val="32"/>
        </w:rPr>
        <w:t>万元；项目支出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1099.7</w:t>
      </w:r>
      <w:r>
        <w:rPr>
          <w:rFonts w:hint="eastAsia" w:ascii="仿宋_GB2312" w:hAnsi="仿宋" w:eastAsia="仿宋_GB2312"/>
          <w:bCs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sz w:val="32"/>
          <w:szCs w:val="32"/>
        </w:rPr>
        <w:t>：社会保障和就业支出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1210.85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万元，卫生健康支出3.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万元，</w:t>
      </w:r>
      <w:r>
        <w:rPr>
          <w:rFonts w:hint="eastAsia" w:ascii="仿宋_GB2312" w:hAnsi="仿宋" w:eastAsia="仿宋_GB2312"/>
          <w:sz w:val="32"/>
          <w:szCs w:val="32"/>
        </w:rPr>
        <w:t>住房保障支出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7.28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万元。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“三公经费”增减变化情况：</w:t>
      </w:r>
      <w:r>
        <w:rPr>
          <w:rFonts w:hint="eastAsia" w:ascii="仿宋_GB2312" w:hAnsi="仿宋" w:eastAsia="仿宋_GB2312"/>
          <w:sz w:val="32"/>
          <w:szCs w:val="32"/>
        </w:rPr>
        <w:t>因公出国（境）费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无支出；</w:t>
      </w:r>
      <w:r>
        <w:rPr>
          <w:rFonts w:hint="eastAsia" w:ascii="仿宋_GB2312" w:hAnsi="仿宋" w:eastAsia="仿宋_GB2312"/>
          <w:sz w:val="32"/>
          <w:szCs w:val="32"/>
        </w:rPr>
        <w:t>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3.5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上年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；公务用车运行维护费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上年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持平。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政府购买服务</w:t>
      </w:r>
      <w:r>
        <w:rPr>
          <w:rFonts w:hint="eastAsia" w:ascii="仿宋_GB2312" w:hAnsi="仿宋" w:eastAsia="仿宋_GB2312"/>
          <w:sz w:val="32"/>
          <w:szCs w:val="32"/>
        </w:rPr>
        <w:t>采购预算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140</w:t>
      </w:r>
      <w:r>
        <w:rPr>
          <w:rFonts w:hint="eastAsia" w:ascii="仿宋_GB2312" w:hAnsi="仿宋" w:eastAsia="仿宋_GB2312"/>
          <w:sz w:val="32"/>
          <w:szCs w:val="32"/>
        </w:rPr>
        <w:t>万元，采购项目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，主要是残疾人康复和残疾人障碍改造项目。政府采购预算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60万元用于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残疾人康复用品用具采购。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五、名词解释：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spacing w:line="520" w:lineRule="exact"/>
        <w:jc w:val="both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850" w:right="136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t>1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1F68"/>
    <w:rsid w:val="02D4414A"/>
    <w:rsid w:val="0CDB697E"/>
    <w:rsid w:val="10577013"/>
    <w:rsid w:val="12A5264F"/>
    <w:rsid w:val="1E3D1AE4"/>
    <w:rsid w:val="1F0F3864"/>
    <w:rsid w:val="301729D6"/>
    <w:rsid w:val="361A569F"/>
    <w:rsid w:val="38F757E3"/>
    <w:rsid w:val="3B433EFB"/>
    <w:rsid w:val="3D2B35B8"/>
    <w:rsid w:val="3D851ED9"/>
    <w:rsid w:val="458E00E9"/>
    <w:rsid w:val="459233BE"/>
    <w:rsid w:val="488737A1"/>
    <w:rsid w:val="4FCC259F"/>
    <w:rsid w:val="56A5512F"/>
    <w:rsid w:val="58285905"/>
    <w:rsid w:val="5A8A6FDE"/>
    <w:rsid w:val="5D7C0B93"/>
    <w:rsid w:val="60EA2666"/>
    <w:rsid w:val="616C1F68"/>
    <w:rsid w:val="65C9519A"/>
    <w:rsid w:val="6818254A"/>
    <w:rsid w:val="73697711"/>
    <w:rsid w:val="74875EF8"/>
    <w:rsid w:val="79EC35BF"/>
    <w:rsid w:val="7C6B2B24"/>
    <w:rsid w:val="7D4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2020-01-13T07:20:00Z</dcterms:created>
  <dc:creator>Administrator</dc:creator>
  <cp:lastModifiedBy>谢涛</cp:lastModifiedBy>
  <cp:lastPrinted>2020-01-14T01:39:00Z</cp:lastPrinted>
  <dcterms:modified xsi:type="dcterms:W3CDTF">2020-06-23T03:23:22Z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