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会昌县文化综合执法大队</w:t>
      </w: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</w:rPr>
        <w:t>年部门预算</w:t>
      </w:r>
    </w:p>
    <w:p>
      <w:pPr>
        <w:spacing w:line="50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编制</w:t>
      </w:r>
      <w:r>
        <w:rPr>
          <w:rFonts w:hint="eastAsia" w:ascii="黑体" w:hAnsi="宋体" w:eastAsia="黑体"/>
          <w:b/>
          <w:bCs/>
          <w:sz w:val="36"/>
          <w:szCs w:val="36"/>
        </w:rPr>
        <w:t>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会昌县文化综合执法大队</w:t>
      </w:r>
      <w:r>
        <w:rPr>
          <w:rFonts w:hint="eastAsia" w:ascii="仿宋_GB2312" w:hAnsi="仿宋" w:eastAsia="仿宋_GB2312"/>
          <w:bCs/>
          <w:sz w:val="32"/>
          <w:szCs w:val="32"/>
        </w:rPr>
        <w:t>是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负责全县文化市场执法和监管</w:t>
      </w:r>
      <w:r>
        <w:rPr>
          <w:rFonts w:hint="eastAsia" w:ascii="仿宋_GB2312" w:hAnsi="仿宋" w:eastAsia="仿宋_GB2312"/>
          <w:bCs/>
          <w:sz w:val="32"/>
          <w:szCs w:val="32"/>
        </w:rPr>
        <w:t>工作的工作部门。编制数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人，在职人数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人，退休人员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会昌县文化综合执法大队</w:t>
      </w:r>
      <w:r>
        <w:rPr>
          <w:rFonts w:hint="eastAsia" w:ascii="仿宋_GB2312" w:hAnsi="仿宋" w:eastAsia="仿宋_GB2312"/>
          <w:bCs/>
          <w:sz w:val="32"/>
          <w:szCs w:val="32"/>
        </w:rPr>
        <w:t>收入预算总额为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78.42</w:t>
      </w:r>
      <w:r>
        <w:rPr>
          <w:rFonts w:hint="eastAsia" w:ascii="仿宋_GB2312" w:hAnsi="仿宋" w:eastAsia="仿宋_GB2312"/>
          <w:bCs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78.42</w:t>
      </w:r>
      <w:r>
        <w:rPr>
          <w:rFonts w:hint="eastAsia" w:ascii="仿宋_GB2312" w:hAnsi="仿宋" w:eastAsia="仿宋_GB2312"/>
          <w:bCs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78.42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sz w:val="32"/>
          <w:szCs w:val="32"/>
        </w:rPr>
        <w:t>：基本支出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78.42</w:t>
      </w:r>
      <w:r>
        <w:rPr>
          <w:rFonts w:hint="eastAsia" w:ascii="仿宋_GB2312" w:hAnsi="仿宋" w:eastAsia="仿宋_GB2312"/>
          <w:bCs/>
          <w:sz w:val="32"/>
          <w:szCs w:val="32"/>
        </w:rPr>
        <w:t>万元，占支出预算总额的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bCs/>
          <w:sz w:val="32"/>
          <w:szCs w:val="32"/>
        </w:rPr>
        <w:t>%，包括工资福利支出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57.58</w:t>
      </w:r>
      <w:r>
        <w:rPr>
          <w:rFonts w:hint="eastAsia" w:ascii="仿宋_GB2312" w:hAnsi="仿宋" w:eastAsia="仿宋_GB2312"/>
          <w:bCs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20.45</w:t>
      </w:r>
      <w:r>
        <w:rPr>
          <w:rFonts w:hint="eastAsia" w:ascii="仿宋_GB2312" w:hAnsi="仿宋" w:eastAsia="仿宋_GB2312"/>
          <w:bCs/>
          <w:sz w:val="32"/>
          <w:szCs w:val="32"/>
        </w:rPr>
        <w:t>万元、对个人和家庭的补助支出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0.39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sz w:val="32"/>
          <w:szCs w:val="32"/>
        </w:rPr>
        <w:t>：文化旅游体育与传媒支出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63.74万元，</w:t>
      </w:r>
      <w:r>
        <w:rPr>
          <w:rFonts w:hint="eastAsia" w:ascii="仿宋_GB2312" w:hAnsi="仿宋" w:eastAsia="仿宋_GB2312"/>
          <w:sz w:val="32"/>
          <w:szCs w:val="32"/>
        </w:rPr>
        <w:t>社会保障和就业支出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6.86</w:t>
      </w:r>
      <w:r>
        <w:rPr>
          <w:rFonts w:hint="eastAsia" w:ascii="仿宋_GB2312" w:hAnsi="仿宋" w:eastAsia="仿宋_GB2312"/>
          <w:sz w:val="32"/>
          <w:szCs w:val="32"/>
        </w:rPr>
        <w:t>万元，卫生健康支出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2.67</w:t>
      </w:r>
      <w:r>
        <w:rPr>
          <w:rFonts w:hint="eastAsia" w:ascii="仿宋_GB2312" w:hAnsi="仿宋" w:eastAsia="仿宋_GB2312"/>
          <w:sz w:val="32"/>
          <w:szCs w:val="32"/>
        </w:rPr>
        <w:t>万元，住房保障支出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5.15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sz w:val="32"/>
          <w:szCs w:val="32"/>
        </w:rPr>
        <w:t>因公出国（境）费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无支出</w:t>
      </w:r>
      <w:r>
        <w:rPr>
          <w:rFonts w:hint="eastAsia" w:ascii="仿宋_GB2312" w:hAnsi="仿宋" w:eastAsia="仿宋_GB2312"/>
          <w:sz w:val="32"/>
          <w:szCs w:val="32"/>
        </w:rPr>
        <w:t>；公务接待费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万元，比上年减少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</w:t>
      </w:r>
      <w:r>
        <w:rPr>
          <w:rFonts w:hint="eastAsia" w:ascii="仿宋_GB2312" w:hAnsi="仿宋" w:eastAsia="仿宋_GB2312"/>
          <w:sz w:val="32"/>
          <w:szCs w:val="32"/>
        </w:rPr>
        <w:t>万元，原因是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压缩公务接待支出</w:t>
      </w:r>
      <w:r>
        <w:rPr>
          <w:rFonts w:hint="eastAsia" w:ascii="仿宋_GB2312" w:hAnsi="仿宋" w:eastAsia="仿宋_GB2312"/>
          <w:sz w:val="32"/>
          <w:szCs w:val="32"/>
        </w:rPr>
        <w:t>；公务用车运行维护费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无支出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left="3780" w:leftChars="0" w:firstLine="42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36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t>2</w:t>
    </w:r>
    <w:r>
      <w:rPr>
        <w:sz w:val="32"/>
        <w:szCs w:val="32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1BBE"/>
    <w:rsid w:val="1F0B709C"/>
    <w:rsid w:val="23526AED"/>
    <w:rsid w:val="26BA0E2E"/>
    <w:rsid w:val="388D1BBE"/>
    <w:rsid w:val="49AB69F4"/>
    <w:rsid w:val="4ED35A45"/>
    <w:rsid w:val="6D531D8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2019-01-24T03:53:00Z</dcterms:created>
  <dc:creator>Administrator</dc:creator>
  <cp:lastModifiedBy>Administrator</cp:lastModifiedBy>
  <cp:lastPrinted>2020-04-30T09:08:00Z</cp:lastPrinted>
  <dcterms:modified xsi:type="dcterms:W3CDTF">2020-06-22T08:58:42Z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