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rPr>
          <w:rFonts w:hint="eastAsia" w:eastAsia="仿宋_GB2312"/>
          <w:sz w:val="32"/>
        </w:rPr>
      </w:pPr>
    </w:p>
    <w:p>
      <w:pPr>
        <w:spacing w:line="660" w:lineRule="exact"/>
        <w:rPr>
          <w:rFonts w:hint="eastAsia" w:eastAsia="仿宋_GB2312"/>
          <w:sz w:val="32"/>
        </w:rPr>
      </w:pPr>
    </w:p>
    <w:p>
      <w:pPr>
        <w:jc w:val="center"/>
        <w:rPr>
          <w:rFonts w:hint="eastAsia" w:ascii="方正小标宋简体" w:eastAsia="方正小标宋简体"/>
          <w:color w:val="FF0000"/>
          <w:spacing w:val="26"/>
          <w:w w:val="55"/>
          <w:sz w:val="120"/>
          <w:szCs w:val="120"/>
        </w:rPr>
      </w:pPr>
      <w:r>
        <w:rPr>
          <w:rFonts w:hint="eastAsia" w:ascii="方正小标宋简体" w:eastAsia="方正小标宋简体"/>
          <w:color w:val="FF0000"/>
          <w:spacing w:val="26"/>
          <w:w w:val="55"/>
          <w:sz w:val="120"/>
          <w:szCs w:val="120"/>
        </w:rPr>
        <w:t>会昌县人民政府办公室文件</w:t>
      </w:r>
    </w:p>
    <w:p>
      <w:pPr>
        <w:rPr>
          <w:rFonts w:hint="eastAsia" w:eastAsia="仿宋_GB2312"/>
          <w:sz w:val="32"/>
        </w:rPr>
      </w:pPr>
    </w:p>
    <w:p>
      <w:pPr>
        <w:spacing w:line="600" w:lineRule="exact"/>
        <w:jc w:val="center"/>
        <w:rPr>
          <w:rFonts w:hint="eastAsia" w:eastAsia="仿宋_GB2312"/>
          <w:sz w:val="32"/>
        </w:rPr>
      </w:pPr>
      <w:r>
        <w:rPr>
          <w:rFonts w:eastAsia="仿宋_GB2312"/>
          <w:sz w:val="32"/>
          <w:szCs w:val="32"/>
        </w:rPr>
        <w:t>会府办发〔2020〕1号</w:t>
      </w:r>
    </w:p>
    <w:p>
      <w:pPr>
        <w:rPr>
          <w:rFonts w:hint="eastAsia" w:eastAsia="仿宋_GB2312"/>
          <w:color w:val="FF0000"/>
          <w:sz w:val="32"/>
          <w:u w:val="single"/>
        </w:rPr>
      </w:pPr>
      <w:r>
        <w:rPr>
          <w:rFonts w:hint="eastAsia" w:eastAsia="仿宋_GB2312"/>
          <w:color w:val="FF0000"/>
          <w:sz w:val="32"/>
          <w:u w:val="single"/>
        </w:rPr>
        <w:t xml:space="preserve">                                                       </w:t>
      </w:r>
    </w:p>
    <w:p>
      <w:pPr>
        <w:spacing w:line="600" w:lineRule="exact"/>
        <w:rPr>
          <w:rFonts w:hint="eastAsia" w:ascii="仿宋_GB2312" w:eastAsia="仿宋_GB2312"/>
          <w:sz w:val="32"/>
          <w:szCs w:val="30"/>
        </w:rPr>
      </w:pPr>
    </w:p>
    <w:p>
      <w:pPr>
        <w:spacing w:line="600" w:lineRule="exact"/>
        <w:jc w:val="center"/>
        <w:rPr>
          <w:rFonts w:eastAsia="方正小标宋简体"/>
          <w:sz w:val="44"/>
          <w:szCs w:val="44"/>
        </w:rPr>
      </w:pPr>
      <w:r>
        <w:rPr>
          <w:rFonts w:eastAsia="方正小标宋简体"/>
          <w:sz w:val="44"/>
          <w:szCs w:val="44"/>
        </w:rPr>
        <w:t>会昌县人民政府办公室</w:t>
      </w:r>
    </w:p>
    <w:p>
      <w:pPr>
        <w:spacing w:line="560" w:lineRule="exact"/>
        <w:jc w:val="center"/>
        <w:rPr>
          <w:rFonts w:eastAsia="方正小标宋简体"/>
          <w:sz w:val="44"/>
          <w:szCs w:val="44"/>
        </w:rPr>
      </w:pPr>
      <w:r>
        <w:rPr>
          <w:rFonts w:hint="eastAsia" w:eastAsia="方正小标宋简体"/>
          <w:sz w:val="44"/>
          <w:szCs w:val="44"/>
        </w:rPr>
        <w:t>关于印发《会昌县全日制普通高等院校入伍</w:t>
      </w:r>
    </w:p>
    <w:p>
      <w:pPr>
        <w:spacing w:line="560" w:lineRule="exact"/>
        <w:jc w:val="center"/>
        <w:rPr>
          <w:rFonts w:eastAsia="方正小标宋简体"/>
          <w:sz w:val="44"/>
          <w:szCs w:val="44"/>
        </w:rPr>
      </w:pPr>
      <w:r>
        <w:rPr>
          <w:rFonts w:hint="eastAsia" w:eastAsia="方正小标宋简体"/>
          <w:sz w:val="44"/>
          <w:szCs w:val="44"/>
        </w:rPr>
        <w:t>大学生优待安置办法》的通知</w:t>
      </w:r>
    </w:p>
    <w:p>
      <w:pPr>
        <w:spacing w:line="600" w:lineRule="exact"/>
        <w:rPr>
          <w:rFonts w:eastAsia="仿宋_GB2312"/>
          <w:sz w:val="32"/>
          <w:szCs w:val="32"/>
        </w:rPr>
      </w:pPr>
    </w:p>
    <w:p>
      <w:pPr>
        <w:spacing w:line="600" w:lineRule="exact"/>
        <w:rPr>
          <w:rFonts w:eastAsia="仿宋_GB2312"/>
          <w:sz w:val="32"/>
          <w:szCs w:val="32"/>
        </w:rPr>
      </w:pPr>
      <w:r>
        <w:rPr>
          <w:rFonts w:hint="eastAsia" w:eastAsia="仿宋_GB2312"/>
          <w:sz w:val="32"/>
          <w:szCs w:val="32"/>
        </w:rPr>
        <w:t>各乡（镇）人民政府，县政府各部门，县属、驻县各单位：</w:t>
      </w:r>
    </w:p>
    <w:p>
      <w:pPr>
        <w:spacing w:line="560" w:lineRule="exact"/>
        <w:ind w:firstLine="640" w:firstLineChars="200"/>
        <w:rPr>
          <w:rFonts w:eastAsia="仿宋_GB2312"/>
          <w:sz w:val="32"/>
          <w:szCs w:val="32"/>
        </w:rPr>
      </w:pPr>
      <w:r>
        <w:rPr>
          <w:rFonts w:hint="eastAsia" w:eastAsia="仿宋_GB2312"/>
          <w:sz w:val="32"/>
          <w:szCs w:val="32"/>
        </w:rPr>
        <w:t>经县政府同意，现将《会昌县全日制普通高等院校入伍大学生优待安置办法》印发给你们，请认真贯彻执行。</w:t>
      </w:r>
    </w:p>
    <w:p>
      <w:pPr>
        <w:spacing w:line="600" w:lineRule="exact"/>
        <w:rPr>
          <w:rFonts w:eastAsia="仿宋_GB2312"/>
          <w:sz w:val="32"/>
          <w:szCs w:val="32"/>
        </w:rPr>
      </w:pPr>
    </w:p>
    <w:p>
      <w:pPr>
        <w:spacing w:line="600" w:lineRule="exact"/>
        <w:rPr>
          <w:rFonts w:eastAsia="仿宋_GB2312"/>
          <w:sz w:val="32"/>
          <w:szCs w:val="32"/>
        </w:rPr>
      </w:pPr>
    </w:p>
    <w:p>
      <w:pPr>
        <w:spacing w:line="600" w:lineRule="exact"/>
        <w:rPr>
          <w:rFonts w:eastAsia="仿宋_GB2312"/>
          <w:sz w:val="32"/>
          <w:szCs w:val="32"/>
        </w:rPr>
      </w:pPr>
    </w:p>
    <w:p>
      <w:pPr>
        <w:wordWrap w:val="0"/>
        <w:spacing w:line="560" w:lineRule="exact"/>
        <w:jc w:val="right"/>
        <w:rPr>
          <w:rFonts w:eastAsia="仿宋_GB2312"/>
          <w:sz w:val="32"/>
          <w:szCs w:val="32"/>
        </w:rPr>
      </w:pPr>
      <w:r>
        <w:rPr>
          <w:rFonts w:eastAsia="仿宋_GB2312"/>
          <w:sz w:val="32"/>
          <w:szCs w:val="32"/>
        </w:rPr>
        <w:t xml:space="preserve">                         2020年3月11日       </w:t>
      </w:r>
    </w:p>
    <w:p>
      <w:pPr>
        <w:spacing w:line="560" w:lineRule="exact"/>
        <w:rPr>
          <w:rFonts w:eastAsia="仿宋_GB2312"/>
          <w:sz w:val="32"/>
          <w:szCs w:val="32"/>
        </w:rPr>
      </w:pPr>
    </w:p>
    <w:p>
      <w:pPr>
        <w:spacing w:line="560" w:lineRule="exact"/>
        <w:rPr>
          <w:rFonts w:eastAsia="仿宋_GB2312"/>
          <w:sz w:val="32"/>
          <w:szCs w:val="32"/>
        </w:rPr>
      </w:pPr>
    </w:p>
    <w:p>
      <w:pPr>
        <w:spacing w:line="560" w:lineRule="exact"/>
        <w:rPr>
          <w:rFonts w:eastAsia="仿宋_GB2312"/>
          <w:sz w:val="32"/>
          <w:szCs w:val="32"/>
        </w:rPr>
      </w:pPr>
      <w:bookmarkStart w:id="0" w:name="_GoBack"/>
      <w:bookmarkEnd w:id="0"/>
    </w:p>
    <w:p>
      <w:pPr>
        <w:spacing w:line="560" w:lineRule="exact"/>
        <w:jc w:val="center"/>
        <w:rPr>
          <w:rFonts w:eastAsia="方正小标宋简体"/>
          <w:sz w:val="44"/>
          <w:szCs w:val="44"/>
        </w:rPr>
      </w:pPr>
      <w:r>
        <w:rPr>
          <w:rFonts w:eastAsia="方正小标宋简体"/>
          <w:sz w:val="44"/>
          <w:szCs w:val="44"/>
        </w:rPr>
        <w:t>会昌县全日制普通高等院校入伍大学生</w:t>
      </w:r>
    </w:p>
    <w:p>
      <w:pPr>
        <w:spacing w:line="560" w:lineRule="exact"/>
        <w:jc w:val="center"/>
        <w:rPr>
          <w:rFonts w:eastAsia="方正小标宋简体"/>
          <w:sz w:val="44"/>
          <w:szCs w:val="44"/>
        </w:rPr>
      </w:pPr>
      <w:r>
        <w:rPr>
          <w:rFonts w:eastAsia="方正小标宋简体"/>
          <w:sz w:val="44"/>
          <w:szCs w:val="44"/>
        </w:rPr>
        <w:t>优待安置办法</w:t>
      </w:r>
    </w:p>
    <w:p>
      <w:pPr>
        <w:spacing w:line="560" w:lineRule="exact"/>
        <w:jc w:val="center"/>
        <w:rPr>
          <w:rFonts w:eastAsia="仿宋_GB2312"/>
          <w:sz w:val="32"/>
          <w:szCs w:val="32"/>
        </w:rPr>
      </w:pPr>
    </w:p>
    <w:p>
      <w:pPr>
        <w:spacing w:line="560" w:lineRule="exact"/>
        <w:ind w:firstLine="640" w:firstLineChars="200"/>
        <w:rPr>
          <w:rFonts w:eastAsia="仿宋_GB2312"/>
          <w:sz w:val="32"/>
          <w:szCs w:val="32"/>
        </w:rPr>
      </w:pPr>
      <w:r>
        <w:rPr>
          <w:rFonts w:hint="eastAsia" w:eastAsia="仿宋_GB2312"/>
          <w:sz w:val="32"/>
          <w:szCs w:val="32"/>
        </w:rPr>
        <w:t>为深入贯彻十九大关于</w:t>
      </w:r>
      <w:r>
        <w:rPr>
          <w:rFonts w:eastAsia="仿宋_GB2312"/>
          <w:sz w:val="32"/>
          <w:szCs w:val="32"/>
        </w:rPr>
        <w:t>“</w:t>
      </w:r>
      <w:r>
        <w:rPr>
          <w:rFonts w:hint="eastAsia" w:eastAsia="仿宋_GB2312"/>
          <w:sz w:val="32"/>
          <w:szCs w:val="32"/>
        </w:rPr>
        <w:t>把人民军队全面建成世界一流军队</w:t>
      </w:r>
      <w:r>
        <w:rPr>
          <w:rFonts w:eastAsia="仿宋_GB2312"/>
          <w:sz w:val="32"/>
          <w:szCs w:val="32"/>
        </w:rPr>
        <w:t>”</w:t>
      </w:r>
      <w:r>
        <w:rPr>
          <w:rFonts w:hint="eastAsia" w:eastAsia="仿宋_GB2312"/>
          <w:sz w:val="32"/>
          <w:szCs w:val="32"/>
        </w:rPr>
        <w:t>和</w:t>
      </w:r>
      <w:r>
        <w:rPr>
          <w:rFonts w:eastAsia="仿宋_GB2312"/>
          <w:sz w:val="32"/>
          <w:szCs w:val="32"/>
        </w:rPr>
        <w:t>“</w:t>
      </w:r>
      <w:r>
        <w:rPr>
          <w:rFonts w:hint="eastAsia" w:eastAsia="仿宋_GB2312"/>
          <w:sz w:val="32"/>
          <w:szCs w:val="32"/>
        </w:rPr>
        <w:t>让军人成为全社会尊崇的职业</w:t>
      </w:r>
      <w:r>
        <w:rPr>
          <w:rFonts w:eastAsia="仿宋_GB2312"/>
          <w:sz w:val="32"/>
          <w:szCs w:val="32"/>
        </w:rPr>
        <w:t>”</w:t>
      </w:r>
      <w:r>
        <w:rPr>
          <w:rFonts w:hint="eastAsia" w:eastAsia="仿宋_GB2312"/>
          <w:sz w:val="32"/>
          <w:szCs w:val="32"/>
        </w:rPr>
        <w:t>的战略决策，提高我县大学生应征入伍积极性，积极为部队输送高学历、高素质兵员，对经批准入伍的全日制普通高等院校大学生实行优待安置。现结合我县实际，制定如下安置办法：</w:t>
      </w:r>
    </w:p>
    <w:p>
      <w:pPr>
        <w:spacing w:line="560" w:lineRule="exact"/>
        <w:ind w:firstLine="640" w:firstLineChars="200"/>
        <w:rPr>
          <w:rFonts w:eastAsia="黑体"/>
          <w:sz w:val="32"/>
          <w:szCs w:val="32"/>
        </w:rPr>
      </w:pPr>
      <w:r>
        <w:rPr>
          <w:rFonts w:hint="eastAsia" w:eastAsia="黑体"/>
          <w:sz w:val="32"/>
          <w:szCs w:val="32"/>
        </w:rPr>
        <w:t>一、优待安置对象及条件</w:t>
      </w:r>
    </w:p>
    <w:p>
      <w:pPr>
        <w:spacing w:line="560" w:lineRule="exact"/>
        <w:ind w:firstLine="640" w:firstLineChars="200"/>
        <w:rPr>
          <w:rFonts w:eastAsia="楷体_GB2312"/>
          <w:sz w:val="32"/>
          <w:szCs w:val="32"/>
        </w:rPr>
      </w:pPr>
      <w:r>
        <w:rPr>
          <w:rFonts w:hint="eastAsia" w:eastAsia="楷体_GB2312"/>
          <w:sz w:val="32"/>
          <w:szCs w:val="32"/>
        </w:rPr>
        <w:t>（一）优待安置对象</w:t>
      </w:r>
    </w:p>
    <w:p>
      <w:pPr>
        <w:spacing w:line="560" w:lineRule="exact"/>
        <w:ind w:firstLine="640" w:firstLineChars="200"/>
        <w:rPr>
          <w:rFonts w:eastAsia="仿宋_GB2312"/>
          <w:sz w:val="32"/>
          <w:szCs w:val="32"/>
        </w:rPr>
      </w:pPr>
      <w:r>
        <w:rPr>
          <w:rFonts w:hint="eastAsia" w:eastAsia="仿宋_GB2312"/>
          <w:sz w:val="32"/>
          <w:szCs w:val="32"/>
        </w:rPr>
        <w:t>优待安置对象为经县征兵领导小组</w:t>
      </w:r>
      <w:r>
        <w:rPr>
          <w:rFonts w:eastAsia="仿宋_GB2312"/>
          <w:sz w:val="32"/>
          <w:szCs w:val="32"/>
        </w:rPr>
        <w:t>2019</w:t>
      </w:r>
      <w:r>
        <w:rPr>
          <w:rFonts w:hint="eastAsia" w:eastAsia="仿宋_GB2312"/>
          <w:sz w:val="32"/>
          <w:szCs w:val="32"/>
        </w:rPr>
        <w:t>年及以后批准入伍会昌籍人员，并符合以下条件：</w:t>
      </w:r>
    </w:p>
    <w:p>
      <w:pPr>
        <w:spacing w:line="56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 xml:space="preserve"> 全日制普通高等院校大专及以上毕业生；</w:t>
      </w:r>
    </w:p>
    <w:p>
      <w:pPr>
        <w:spacing w:line="56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 xml:space="preserve"> 在校就读的全日制普通高等院校二本及以上学生（含当年录取并注册的大学新生）。</w:t>
      </w:r>
    </w:p>
    <w:p>
      <w:pPr>
        <w:spacing w:line="560" w:lineRule="exact"/>
        <w:ind w:firstLine="640" w:firstLineChars="200"/>
        <w:rPr>
          <w:rFonts w:eastAsia="楷体_GB2312"/>
          <w:sz w:val="32"/>
          <w:szCs w:val="32"/>
        </w:rPr>
      </w:pPr>
      <w:r>
        <w:rPr>
          <w:rFonts w:hint="eastAsia" w:eastAsia="楷体_GB2312"/>
          <w:sz w:val="32"/>
          <w:szCs w:val="32"/>
        </w:rPr>
        <w:t>（二）安置条件</w:t>
      </w:r>
    </w:p>
    <w:p>
      <w:pPr>
        <w:spacing w:line="560" w:lineRule="exact"/>
        <w:ind w:firstLine="640" w:firstLineChars="200"/>
        <w:rPr>
          <w:rFonts w:eastAsia="仿宋_GB2312"/>
          <w:sz w:val="32"/>
          <w:szCs w:val="32"/>
        </w:rPr>
      </w:pPr>
      <w:r>
        <w:rPr>
          <w:rFonts w:hint="eastAsia" w:eastAsia="仿宋_GB2312"/>
          <w:sz w:val="32"/>
          <w:szCs w:val="32"/>
        </w:rPr>
        <w:t>在校就读和部队服役期间，符合下列条件：</w:t>
      </w:r>
    </w:p>
    <w:p>
      <w:pPr>
        <w:spacing w:line="56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 xml:space="preserve"> 拥护中国共产党的领导，遵守宪法和法律；</w:t>
      </w:r>
    </w:p>
    <w:p>
      <w:pPr>
        <w:spacing w:line="56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 xml:space="preserve"> 思想品德良好，无违法违纪行为；在校就读和部队服役期间未受纪律处分；</w:t>
      </w:r>
    </w:p>
    <w:p>
      <w:pPr>
        <w:spacing w:line="56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 xml:space="preserve"> 大专及以上院校毕业生需提供相应学历毕业证书；二本以上在校就读生需在服役期满当年或之后取得原就读院校相应学历毕业证书；</w:t>
      </w:r>
    </w:p>
    <w:p>
      <w:pPr>
        <w:spacing w:line="560" w:lineRule="exact"/>
        <w:ind w:firstLine="640" w:firstLineChars="200"/>
        <w:rPr>
          <w:rFonts w:eastAsia="仿宋_GB2312"/>
          <w:sz w:val="32"/>
          <w:szCs w:val="32"/>
        </w:rPr>
      </w:pPr>
      <w:r>
        <w:rPr>
          <w:rFonts w:eastAsia="仿宋_GB2312"/>
          <w:sz w:val="32"/>
          <w:szCs w:val="32"/>
        </w:rPr>
        <w:t>4.</w:t>
      </w:r>
      <w:r>
        <w:rPr>
          <w:rFonts w:hint="eastAsia" w:eastAsia="仿宋_GB2312"/>
          <w:sz w:val="32"/>
          <w:szCs w:val="32"/>
        </w:rPr>
        <w:t xml:space="preserve"> 身心健康，适应岗位工作要求；</w:t>
      </w:r>
    </w:p>
    <w:p>
      <w:pPr>
        <w:spacing w:line="560" w:lineRule="exact"/>
        <w:ind w:firstLine="640" w:firstLineChars="200"/>
        <w:rPr>
          <w:rFonts w:eastAsia="仿宋_GB2312"/>
          <w:sz w:val="32"/>
          <w:szCs w:val="32"/>
        </w:rPr>
      </w:pPr>
      <w:r>
        <w:rPr>
          <w:rFonts w:eastAsia="仿宋_GB2312"/>
          <w:sz w:val="32"/>
          <w:szCs w:val="32"/>
        </w:rPr>
        <w:t>5.</w:t>
      </w:r>
      <w:r>
        <w:rPr>
          <w:rFonts w:hint="eastAsia" w:eastAsia="仿宋_GB2312"/>
          <w:sz w:val="32"/>
          <w:szCs w:val="32"/>
        </w:rPr>
        <w:t xml:space="preserve"> 无不符合招聘为事业单位工作人员的情形。</w:t>
      </w:r>
    </w:p>
    <w:p>
      <w:pPr>
        <w:spacing w:line="560" w:lineRule="exact"/>
        <w:ind w:firstLine="640" w:firstLineChars="200"/>
        <w:rPr>
          <w:rFonts w:eastAsia="仿宋_GB2312"/>
          <w:sz w:val="32"/>
          <w:szCs w:val="32"/>
        </w:rPr>
      </w:pPr>
      <w:r>
        <w:rPr>
          <w:rFonts w:hint="eastAsia" w:eastAsia="仿宋_GB2312"/>
          <w:sz w:val="32"/>
          <w:szCs w:val="32"/>
        </w:rPr>
        <w:t>在各级公务员、事业单位招考中因严重违纪被取消考试资格，在禁考期内不予安置。</w:t>
      </w:r>
    </w:p>
    <w:p>
      <w:pPr>
        <w:spacing w:line="560" w:lineRule="exact"/>
        <w:ind w:firstLine="640" w:firstLineChars="200"/>
        <w:rPr>
          <w:rFonts w:eastAsia="黑体"/>
          <w:sz w:val="32"/>
          <w:szCs w:val="32"/>
        </w:rPr>
      </w:pPr>
      <w:r>
        <w:rPr>
          <w:rFonts w:hint="eastAsia" w:eastAsia="黑体"/>
          <w:sz w:val="32"/>
          <w:szCs w:val="32"/>
        </w:rPr>
        <w:t>二、安置办法</w:t>
      </w:r>
    </w:p>
    <w:p>
      <w:pPr>
        <w:spacing w:line="560" w:lineRule="exact"/>
        <w:ind w:firstLine="640" w:firstLineChars="200"/>
        <w:rPr>
          <w:rFonts w:eastAsia="仿宋_GB2312"/>
          <w:sz w:val="32"/>
          <w:szCs w:val="32"/>
        </w:rPr>
      </w:pPr>
      <w:r>
        <w:rPr>
          <w:rFonts w:eastAsia="仿宋_GB2312"/>
          <w:sz w:val="32"/>
          <w:szCs w:val="32"/>
        </w:rPr>
        <w:t>2019</w:t>
      </w:r>
      <w:r>
        <w:rPr>
          <w:rFonts w:hint="eastAsia" w:eastAsia="仿宋_GB2312"/>
          <w:sz w:val="32"/>
          <w:szCs w:val="32"/>
        </w:rPr>
        <w:t>年及以后应征入伍符合安置条件的大学生，服役期满退伍并取得原就读院校毕业证书后，可享受以下优待安置：</w:t>
      </w:r>
    </w:p>
    <w:p>
      <w:pPr>
        <w:spacing w:line="560" w:lineRule="exact"/>
        <w:ind w:firstLine="640" w:firstLineChars="200"/>
        <w:rPr>
          <w:rFonts w:eastAsia="仿宋_GB2312"/>
          <w:sz w:val="32"/>
          <w:szCs w:val="32"/>
        </w:rPr>
      </w:pPr>
      <w:r>
        <w:rPr>
          <w:rFonts w:hint="eastAsia" w:eastAsia="仿宋_GB2312"/>
          <w:sz w:val="32"/>
          <w:szCs w:val="32"/>
        </w:rPr>
        <w:t>（一）从全县组织的面向社会公开招聘事业单位工作人员岗位中拿出一定比例，用于定向招聘符合安置条件的退役大学毕业生，择优录用。</w:t>
      </w:r>
    </w:p>
    <w:p>
      <w:pPr>
        <w:spacing w:line="560" w:lineRule="exact"/>
        <w:ind w:firstLine="640" w:firstLineChars="200"/>
        <w:rPr>
          <w:rFonts w:eastAsia="仿宋_GB2312"/>
          <w:sz w:val="32"/>
          <w:szCs w:val="32"/>
        </w:rPr>
      </w:pPr>
      <w:r>
        <w:rPr>
          <w:rFonts w:hint="eastAsia" w:eastAsia="仿宋_GB2312"/>
          <w:sz w:val="32"/>
          <w:szCs w:val="32"/>
        </w:rPr>
        <w:t>（二）部队服役经历视为基层工作经历，享受在基层工作高校毕业生同等政治待遇。</w:t>
      </w:r>
    </w:p>
    <w:p>
      <w:pPr>
        <w:spacing w:line="560" w:lineRule="exact"/>
        <w:ind w:firstLine="640" w:firstLineChars="200"/>
        <w:rPr>
          <w:rFonts w:eastAsia="黑体"/>
          <w:sz w:val="32"/>
          <w:szCs w:val="32"/>
        </w:rPr>
      </w:pPr>
      <w:r>
        <w:rPr>
          <w:rFonts w:hint="eastAsia" w:eastAsia="黑体"/>
          <w:sz w:val="32"/>
          <w:szCs w:val="32"/>
        </w:rPr>
        <w:t>三、安置要求</w:t>
      </w:r>
    </w:p>
    <w:p>
      <w:pPr>
        <w:spacing w:line="560" w:lineRule="exact"/>
        <w:ind w:firstLine="640" w:firstLineChars="200"/>
        <w:rPr>
          <w:rFonts w:eastAsia="仿宋_GB2312"/>
          <w:sz w:val="32"/>
          <w:szCs w:val="32"/>
        </w:rPr>
      </w:pPr>
      <w:r>
        <w:rPr>
          <w:rFonts w:hint="eastAsia" w:eastAsia="仿宋_GB2312"/>
          <w:sz w:val="32"/>
          <w:szCs w:val="32"/>
        </w:rPr>
        <w:t>（一）由县公开招聘工作领导小组根据我县事业单位编制情况提出初步安置意见，报县人事调配领导小组议定。录用后工作满五年以上方可调离本县。</w:t>
      </w:r>
    </w:p>
    <w:p>
      <w:pPr>
        <w:spacing w:line="560" w:lineRule="exact"/>
        <w:ind w:firstLine="640" w:firstLineChars="200"/>
        <w:rPr>
          <w:rFonts w:eastAsia="仿宋_GB2312"/>
          <w:sz w:val="32"/>
          <w:szCs w:val="32"/>
        </w:rPr>
      </w:pPr>
      <w:r>
        <w:rPr>
          <w:rFonts w:hint="eastAsia" w:eastAsia="仿宋_GB2312"/>
          <w:sz w:val="32"/>
          <w:szCs w:val="32"/>
        </w:rPr>
        <w:t>（二）参加全县其它事业人员编制招考录用的，按招考文件（通知）分配岗位。</w:t>
      </w:r>
    </w:p>
    <w:p>
      <w:pPr>
        <w:spacing w:line="560" w:lineRule="exact"/>
        <w:ind w:firstLine="640" w:firstLineChars="200"/>
        <w:rPr>
          <w:rFonts w:eastAsia="仿宋_GB2312"/>
          <w:sz w:val="32"/>
          <w:szCs w:val="32"/>
        </w:rPr>
      </w:pPr>
      <w:r>
        <w:rPr>
          <w:rFonts w:hint="eastAsia" w:eastAsia="仿宋_GB2312"/>
          <w:sz w:val="32"/>
          <w:szCs w:val="32"/>
        </w:rPr>
        <w:t>（三）优待安置的退役大学毕业生应服从安排，按时到接收单位报到上班，并按规定签订聘用合同。</w:t>
      </w: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420" w:firstLineChars="200"/>
        <w:rPr>
          <w:rFonts w:hint="eastAsia"/>
        </w:rPr>
      </w:pPr>
    </w:p>
    <w:p>
      <w:pPr>
        <w:spacing w:line="560" w:lineRule="exact"/>
        <w:ind w:firstLine="420" w:firstLineChars="200"/>
        <w:rPr>
          <w:rFonts w:hint="eastAsia"/>
        </w:rPr>
      </w:pPr>
    </w:p>
    <w:p>
      <w:pPr>
        <w:spacing w:line="560" w:lineRule="exact"/>
        <w:ind w:firstLine="420" w:firstLineChars="200"/>
        <w:rPr>
          <w:rFonts w:hint="eastAsia"/>
        </w:rPr>
      </w:pPr>
    </w:p>
    <w:p>
      <w:pPr>
        <w:spacing w:line="560" w:lineRule="exact"/>
        <w:ind w:firstLine="420" w:firstLineChars="200"/>
        <w:rPr>
          <w:rFonts w:hint="eastAsia"/>
        </w:rPr>
      </w:pPr>
    </w:p>
    <w:p>
      <w:pPr>
        <w:spacing w:line="560" w:lineRule="exact"/>
        <w:ind w:firstLine="420" w:firstLineChars="200"/>
        <w:rPr>
          <w:rFonts w:hint="eastAsia"/>
        </w:rPr>
      </w:pPr>
    </w:p>
    <w:p>
      <w:pPr>
        <w:spacing w:line="560" w:lineRule="exact"/>
        <w:ind w:firstLine="420" w:firstLineChars="200"/>
        <w:rPr>
          <w:rFonts w:hint="eastAsia"/>
        </w:rPr>
      </w:pPr>
    </w:p>
    <w:p>
      <w:pPr>
        <w:spacing w:line="560" w:lineRule="exact"/>
        <w:ind w:firstLine="420" w:firstLineChars="200"/>
        <w:rPr>
          <w:rFonts w:hint="eastAsia"/>
        </w:rPr>
      </w:pPr>
    </w:p>
    <w:p>
      <w:pPr>
        <w:spacing w:line="560" w:lineRule="exact"/>
        <w:ind w:firstLine="420" w:firstLineChars="200"/>
        <w:rPr>
          <w:rFonts w:hint="eastAsia"/>
        </w:rPr>
      </w:pPr>
    </w:p>
    <w:p>
      <w:pPr>
        <w:spacing w:line="560" w:lineRule="exact"/>
        <w:ind w:firstLine="420" w:firstLineChars="200"/>
        <w:rPr>
          <w:rFonts w:hint="eastAsia"/>
        </w:rPr>
      </w:pPr>
    </w:p>
    <w:p>
      <w:pPr>
        <w:spacing w:line="560" w:lineRule="exact"/>
        <w:ind w:firstLine="420" w:firstLineChars="200"/>
        <w:rPr>
          <w:rFonts w:hint="eastAsia"/>
        </w:rPr>
      </w:pPr>
    </w:p>
    <w:p>
      <w:pPr>
        <w:spacing w:line="560" w:lineRule="exact"/>
        <w:ind w:firstLine="420" w:firstLineChars="200"/>
        <w:rPr>
          <w:rFonts w:hint="eastAsia"/>
        </w:rPr>
      </w:pPr>
    </w:p>
    <w:p>
      <w:pPr>
        <w:spacing w:line="560" w:lineRule="exact"/>
        <w:ind w:firstLine="420" w:firstLineChars="200"/>
        <w:rPr>
          <w:rFonts w:hint="eastAsia"/>
        </w:rPr>
      </w:pPr>
    </w:p>
    <w:p>
      <w:pPr>
        <w:pBdr>
          <w:top w:val="single" w:color="auto" w:sz="12" w:space="1"/>
          <w:bottom w:val="single" w:color="auto" w:sz="12" w:space="1"/>
        </w:pBdr>
        <w:spacing w:line="560" w:lineRule="exact"/>
        <w:ind w:firstLine="280" w:firstLineChars="100"/>
        <w:rPr>
          <w:rFonts w:hint="eastAsia"/>
        </w:rPr>
      </w:pPr>
      <w:r>
        <w:rPr>
          <w:rFonts w:eastAsia="仿宋_GB2312"/>
          <w:sz w:val="28"/>
          <w:szCs w:val="28"/>
        </w:rPr>
        <w:t xml:space="preserve">会昌县人民政府办公室   </w:t>
      </w:r>
      <w:r>
        <w:rPr>
          <w:rFonts w:hint="eastAsia" w:eastAsia="仿宋_GB2312"/>
          <w:sz w:val="28"/>
          <w:szCs w:val="28"/>
        </w:rPr>
        <w:t xml:space="preserve">                 </w:t>
      </w:r>
      <w:r>
        <w:rPr>
          <w:rFonts w:eastAsia="仿宋_GB2312"/>
          <w:sz w:val="28"/>
          <w:szCs w:val="28"/>
        </w:rPr>
        <w:t>2020年3月11日印发</w:t>
      </w:r>
      <w:r>
        <w:rPr>
          <w:rFonts w:hint="eastAsia" w:eastAsia="仿宋_GB2312"/>
          <w:sz w:val="28"/>
          <w:szCs w:val="28"/>
        </w:rPr>
        <w:t xml:space="preserve">  </w:t>
      </w:r>
    </w:p>
    <w:p/>
    <w:sectPr>
      <w:headerReference r:id="rId3" w:type="default"/>
      <w:footerReference r:id="rId4" w:type="default"/>
      <w:footerReference r:id="rId5" w:type="even"/>
      <w:pgSz w:w="11906" w:h="16838"/>
      <w:pgMar w:top="1440" w:right="1800"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420" w:leftChars="200" w:right="420" w:rightChars="200"/>
      <w:rPr>
        <w:rStyle w:val="6"/>
        <w:rFonts w:hint="eastAsia" w:ascii="宋体" w:hAnsi="宋体"/>
        <w:sz w:val="28"/>
        <w:szCs w:val="28"/>
      </w:rPr>
    </w:pPr>
    <w:r>
      <w:rPr>
        <w:rStyle w:val="6"/>
        <w:rFonts w:hint="eastAsia" w:ascii="宋体" w:hAnsi="宋体"/>
        <w:sz w:val="28"/>
        <w:szCs w:val="28"/>
      </w:rPr>
      <w:t xml:space="preserve">— </w:t>
    </w: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lang/>
      </w:rPr>
      <w:t>2</w:t>
    </w:r>
    <w:r>
      <w:rPr>
        <w:rStyle w:val="6"/>
        <w:rFonts w:ascii="宋体" w:hAnsi="宋体"/>
        <w:sz w:val="28"/>
        <w:szCs w:val="28"/>
      </w:rPr>
      <w:fldChar w:fldCharType="end"/>
    </w:r>
    <w:r>
      <w:rPr>
        <w:rStyle w:val="6"/>
        <w:rFonts w:hint="eastAsia" w:ascii="宋体" w:hAnsi="宋体"/>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6D1"/>
    <w:rsid w:val="000271A2"/>
    <w:rsid w:val="00060DCA"/>
    <w:rsid w:val="00064545"/>
    <w:rsid w:val="00067131"/>
    <w:rsid w:val="000751AB"/>
    <w:rsid w:val="000D02FB"/>
    <w:rsid w:val="000D19AC"/>
    <w:rsid w:val="000F343A"/>
    <w:rsid w:val="00101580"/>
    <w:rsid w:val="00133E81"/>
    <w:rsid w:val="00145CB8"/>
    <w:rsid w:val="001E7803"/>
    <w:rsid w:val="002065C3"/>
    <w:rsid w:val="002246E8"/>
    <w:rsid w:val="00251DCC"/>
    <w:rsid w:val="002550B1"/>
    <w:rsid w:val="002C5F86"/>
    <w:rsid w:val="002D23E7"/>
    <w:rsid w:val="002E7B85"/>
    <w:rsid w:val="00305198"/>
    <w:rsid w:val="003219D6"/>
    <w:rsid w:val="003C5D30"/>
    <w:rsid w:val="00415577"/>
    <w:rsid w:val="00433A6A"/>
    <w:rsid w:val="0044111B"/>
    <w:rsid w:val="004441B1"/>
    <w:rsid w:val="00496EC3"/>
    <w:rsid w:val="004B0696"/>
    <w:rsid w:val="00576641"/>
    <w:rsid w:val="00584D5E"/>
    <w:rsid w:val="005A22C7"/>
    <w:rsid w:val="005A659F"/>
    <w:rsid w:val="00606B04"/>
    <w:rsid w:val="00627557"/>
    <w:rsid w:val="00667A00"/>
    <w:rsid w:val="006726D0"/>
    <w:rsid w:val="006943C9"/>
    <w:rsid w:val="006F0855"/>
    <w:rsid w:val="00717102"/>
    <w:rsid w:val="007E6A8F"/>
    <w:rsid w:val="00835643"/>
    <w:rsid w:val="0086678C"/>
    <w:rsid w:val="00894930"/>
    <w:rsid w:val="008E0EDD"/>
    <w:rsid w:val="008E32DA"/>
    <w:rsid w:val="00916294"/>
    <w:rsid w:val="009C5604"/>
    <w:rsid w:val="00A0584D"/>
    <w:rsid w:val="00A05F4F"/>
    <w:rsid w:val="00A22164"/>
    <w:rsid w:val="00A40E76"/>
    <w:rsid w:val="00A804D7"/>
    <w:rsid w:val="00AB0D9F"/>
    <w:rsid w:val="00B265C6"/>
    <w:rsid w:val="00B431F4"/>
    <w:rsid w:val="00BA2CBF"/>
    <w:rsid w:val="00BB41C5"/>
    <w:rsid w:val="00BD728F"/>
    <w:rsid w:val="00CA3FB9"/>
    <w:rsid w:val="00D41AE2"/>
    <w:rsid w:val="00D805EB"/>
    <w:rsid w:val="00DC63CB"/>
    <w:rsid w:val="00E4697F"/>
    <w:rsid w:val="00E72813"/>
    <w:rsid w:val="00F41972"/>
    <w:rsid w:val="00FA5A8D"/>
    <w:rsid w:val="00FB293E"/>
    <w:rsid w:val="00FC16D1"/>
    <w:rsid w:val="00FD36E1"/>
    <w:rsid w:val="00FF0600"/>
    <w:rsid w:val="01BA001C"/>
    <w:rsid w:val="09C236BD"/>
    <w:rsid w:val="0C731223"/>
    <w:rsid w:val="29A51BD0"/>
    <w:rsid w:val="3185248C"/>
    <w:rsid w:val="4A2912B7"/>
    <w:rsid w:val="73AF3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Date"/>
    <w:basedOn w:val="1"/>
    <w:next w:val="1"/>
    <w:uiPriority w:val="0"/>
    <w:pPr>
      <w:ind w:left="100" w:leftChars="2500"/>
    </w:p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2020-11-24T02:42:00Z</dcterms:created>
  <dc:creator>Administrator</dc:creator>
  <cp:lastModifiedBy>Administrator</cp:lastModifiedBy>
  <dcterms:modified xsi:type="dcterms:W3CDTF">2020-11-24T02:45:21Z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